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663A6" w14:textId="77777777" w:rsidR="0078584D" w:rsidRDefault="00000000">
      <w:pPr>
        <w:ind w:hanging="284"/>
        <w:jc w:val="center"/>
      </w:pPr>
      <w:r>
        <w:rPr>
          <w:noProof/>
        </w:rPr>
        <w:drawing>
          <wp:inline distT="0" distB="0" distL="0" distR="0" wp14:anchorId="5E3573E7" wp14:editId="43AC54DC">
            <wp:extent cx="2864964" cy="1260000"/>
            <wp:effectExtent l="0" t="0" r="0" b="0"/>
            <wp:docPr id="1730126460" name="image1.jpg" descr="yazı tipi, logo, grafik,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jpg" descr="yazı tipi, logo, grafik, simge, sembol içeren bir resim&#10;&#10;Açıklama otomatik olarak oluşturuldu"/>
                    <pic:cNvPicPr preferRelativeResize="0"/>
                  </pic:nvPicPr>
                  <pic:blipFill>
                    <a:blip r:embed="rId8"/>
                    <a:srcRect/>
                    <a:stretch>
                      <a:fillRect/>
                    </a:stretch>
                  </pic:blipFill>
                  <pic:spPr>
                    <a:xfrm>
                      <a:off x="0" y="0"/>
                      <a:ext cx="2864964" cy="1260000"/>
                    </a:xfrm>
                    <a:prstGeom prst="rect">
                      <a:avLst/>
                    </a:prstGeom>
                    <a:ln/>
                  </pic:spPr>
                </pic:pic>
              </a:graphicData>
            </a:graphic>
          </wp:inline>
        </w:drawing>
      </w:r>
    </w:p>
    <w:p w14:paraId="7399AAC6" w14:textId="77777777" w:rsidR="0078584D" w:rsidRDefault="0078584D">
      <w:pPr>
        <w:ind w:hanging="284"/>
        <w:jc w:val="center"/>
      </w:pPr>
    </w:p>
    <w:tbl>
      <w:tblPr>
        <w:tblStyle w:val="a"/>
        <w:tblW w:w="9638" w:type="dxa"/>
        <w:jc w:val="center"/>
        <w:tblInd w:w="0" w:type="dxa"/>
        <w:tblLayout w:type="fixed"/>
        <w:tblLook w:val="0400" w:firstRow="0" w:lastRow="0" w:firstColumn="0" w:lastColumn="0" w:noHBand="0" w:noVBand="1"/>
      </w:tblPr>
      <w:tblGrid>
        <w:gridCol w:w="9638"/>
      </w:tblGrid>
      <w:tr w:rsidR="0078584D" w14:paraId="5782CB4B" w14:textId="77777777">
        <w:trPr>
          <w:trHeight w:val="567"/>
          <w:jc w:val="center"/>
        </w:trPr>
        <w:tc>
          <w:tcPr>
            <w:tcW w:w="9638" w:type="dxa"/>
            <w:tcBorders>
              <w:top w:val="single" w:sz="4" w:space="0" w:color="000000"/>
              <w:bottom w:val="single" w:sz="4" w:space="0" w:color="000000"/>
            </w:tcBorders>
            <w:vAlign w:val="center"/>
          </w:tcPr>
          <w:p w14:paraId="6939551B" w14:textId="77777777" w:rsidR="0078584D" w:rsidRDefault="00000000">
            <w:pPr>
              <w:spacing w:before="0" w:after="0"/>
              <w:ind w:hanging="284"/>
              <w:jc w:val="center"/>
              <w:rPr>
                <w:color w:val="632423"/>
              </w:rPr>
            </w:pPr>
            <w:r>
              <w:rPr>
                <w:b/>
              </w:rPr>
              <w:t>TMGD DENETİM A.Ş.</w:t>
            </w:r>
          </w:p>
        </w:tc>
      </w:tr>
      <w:tr w:rsidR="0078584D" w14:paraId="4112B86E" w14:textId="77777777">
        <w:trPr>
          <w:trHeight w:val="567"/>
          <w:jc w:val="center"/>
        </w:trPr>
        <w:tc>
          <w:tcPr>
            <w:tcW w:w="9638" w:type="dxa"/>
            <w:tcBorders>
              <w:top w:val="single" w:sz="4" w:space="0" w:color="000000"/>
              <w:bottom w:val="single" w:sz="4" w:space="0" w:color="000000"/>
            </w:tcBorders>
            <w:vAlign w:val="center"/>
          </w:tcPr>
          <w:p w14:paraId="4FBDD7F5" w14:textId="09C7919E" w:rsidR="0078584D" w:rsidRDefault="00614ADC">
            <w:pPr>
              <w:spacing w:before="0" w:after="0"/>
              <w:ind w:hanging="284"/>
              <w:jc w:val="center"/>
              <w:rPr>
                <w:b/>
              </w:rPr>
            </w:pPr>
            <w:r w:rsidRPr="00614ADC">
              <w:rPr>
                <w:b/>
              </w:rPr>
              <w:t>PRICING INSTRUCTIONS</w:t>
            </w:r>
          </w:p>
        </w:tc>
      </w:tr>
    </w:tbl>
    <w:p w14:paraId="063A396B" w14:textId="77777777" w:rsidR="0078584D" w:rsidRDefault="0078584D">
      <w:pPr>
        <w:ind w:hanging="284"/>
        <w:jc w:val="center"/>
        <w:rPr>
          <w:b/>
        </w:rPr>
      </w:pPr>
      <w:bookmarkStart w:id="0" w:name="_heading=h.gjdgxs" w:colFirst="0" w:colLast="0"/>
      <w:bookmarkEnd w:id="0"/>
    </w:p>
    <w:tbl>
      <w:tblPr>
        <w:tblStyle w:val="a0"/>
        <w:tblW w:w="9638" w:type="dxa"/>
        <w:jc w:val="center"/>
        <w:tblInd w:w="0" w:type="dxa"/>
        <w:tblBorders>
          <w:top w:val="single" w:sz="4" w:space="0" w:color="000000"/>
          <w:bottom w:val="single" w:sz="4" w:space="0" w:color="632423"/>
        </w:tblBorders>
        <w:tblLayout w:type="fixed"/>
        <w:tblLook w:val="0400" w:firstRow="0" w:lastRow="0" w:firstColumn="0" w:lastColumn="0" w:noHBand="0" w:noVBand="1"/>
      </w:tblPr>
      <w:tblGrid>
        <w:gridCol w:w="4819"/>
        <w:gridCol w:w="4819"/>
      </w:tblGrid>
      <w:tr w:rsidR="00614ADC" w14:paraId="4443D809" w14:textId="77777777" w:rsidTr="00614ADC">
        <w:trPr>
          <w:trHeight w:val="567"/>
          <w:jc w:val="center"/>
        </w:trPr>
        <w:tc>
          <w:tcPr>
            <w:tcW w:w="4819" w:type="dxa"/>
            <w:tcBorders>
              <w:top w:val="single" w:sz="4" w:space="0" w:color="000000"/>
              <w:bottom w:val="dotted" w:sz="4" w:space="0" w:color="000000"/>
            </w:tcBorders>
            <w:vAlign w:val="center"/>
          </w:tcPr>
          <w:p w14:paraId="02B96F1A" w14:textId="0886C3A2" w:rsidR="00614ADC" w:rsidRPr="00614ADC" w:rsidRDefault="00614ADC" w:rsidP="00614ADC">
            <w:pPr>
              <w:spacing w:before="0" w:after="0"/>
              <w:ind w:left="0" w:right="0"/>
              <w:jc w:val="right"/>
              <w:rPr>
                <w:b/>
                <w:bCs/>
              </w:rPr>
            </w:pPr>
            <w:r w:rsidRPr="00614ADC">
              <w:rPr>
                <w:b/>
                <w:bCs/>
              </w:rPr>
              <w:t>Document No:</w:t>
            </w:r>
          </w:p>
        </w:tc>
        <w:tc>
          <w:tcPr>
            <w:tcW w:w="4819" w:type="dxa"/>
            <w:tcBorders>
              <w:top w:val="single" w:sz="4" w:space="0" w:color="000000"/>
              <w:bottom w:val="dotted" w:sz="4" w:space="0" w:color="000000"/>
            </w:tcBorders>
            <w:vAlign w:val="center"/>
          </w:tcPr>
          <w:p w14:paraId="1EE7F8E3" w14:textId="77777777" w:rsidR="00614ADC" w:rsidRDefault="00614ADC" w:rsidP="00614ADC">
            <w:pPr>
              <w:spacing w:before="0" w:after="0"/>
              <w:ind w:left="0" w:right="0"/>
            </w:pPr>
            <w:r>
              <w:t>TLM-SGD-11</w:t>
            </w:r>
          </w:p>
        </w:tc>
      </w:tr>
      <w:tr w:rsidR="00614ADC" w14:paraId="783A65A3" w14:textId="77777777" w:rsidTr="00614ADC">
        <w:trPr>
          <w:trHeight w:val="567"/>
          <w:jc w:val="center"/>
        </w:trPr>
        <w:tc>
          <w:tcPr>
            <w:tcW w:w="4819" w:type="dxa"/>
            <w:tcBorders>
              <w:top w:val="dotted" w:sz="4" w:space="0" w:color="000000"/>
              <w:bottom w:val="dotted" w:sz="4" w:space="0" w:color="000000"/>
            </w:tcBorders>
            <w:vAlign w:val="center"/>
          </w:tcPr>
          <w:p w14:paraId="79C3AB41" w14:textId="1F98AA24" w:rsidR="00614ADC" w:rsidRPr="00614ADC" w:rsidRDefault="00614ADC" w:rsidP="00614ADC">
            <w:pPr>
              <w:spacing w:before="0" w:after="0"/>
              <w:ind w:left="0" w:right="0"/>
              <w:jc w:val="right"/>
              <w:rPr>
                <w:b/>
                <w:bCs/>
              </w:rPr>
            </w:pPr>
            <w:r w:rsidRPr="00614ADC">
              <w:rPr>
                <w:b/>
                <w:bCs/>
              </w:rPr>
              <w:t>Issue Date:</w:t>
            </w:r>
          </w:p>
        </w:tc>
        <w:tc>
          <w:tcPr>
            <w:tcW w:w="4819" w:type="dxa"/>
            <w:tcBorders>
              <w:top w:val="dotted" w:sz="4" w:space="0" w:color="000000"/>
              <w:bottom w:val="dotted" w:sz="4" w:space="0" w:color="000000"/>
            </w:tcBorders>
            <w:vAlign w:val="center"/>
          </w:tcPr>
          <w:p w14:paraId="628DE295" w14:textId="1AC29972" w:rsidR="00614ADC" w:rsidRDefault="00614ADC" w:rsidP="00614ADC">
            <w:pPr>
              <w:spacing w:before="0" w:after="0"/>
              <w:ind w:left="0" w:right="0"/>
            </w:pPr>
            <w:r>
              <w:t>02.12.2022</w:t>
            </w:r>
          </w:p>
        </w:tc>
      </w:tr>
      <w:tr w:rsidR="00614ADC" w14:paraId="4304338E" w14:textId="77777777" w:rsidTr="00614ADC">
        <w:trPr>
          <w:trHeight w:val="567"/>
          <w:jc w:val="center"/>
        </w:trPr>
        <w:tc>
          <w:tcPr>
            <w:tcW w:w="4819" w:type="dxa"/>
            <w:tcBorders>
              <w:top w:val="dotted" w:sz="4" w:space="0" w:color="000000"/>
              <w:bottom w:val="dotted" w:sz="4" w:space="0" w:color="000000"/>
            </w:tcBorders>
            <w:vAlign w:val="center"/>
          </w:tcPr>
          <w:p w14:paraId="735A138D" w14:textId="7CE33164" w:rsidR="00614ADC" w:rsidRPr="00614ADC" w:rsidRDefault="00614ADC" w:rsidP="00614ADC">
            <w:pPr>
              <w:spacing w:before="0" w:after="0"/>
              <w:ind w:left="0" w:right="0"/>
              <w:jc w:val="right"/>
              <w:rPr>
                <w:b/>
                <w:bCs/>
              </w:rPr>
            </w:pPr>
            <w:r w:rsidRPr="00614ADC">
              <w:rPr>
                <w:b/>
                <w:bCs/>
              </w:rPr>
              <w:t>Revision No / Date:</w:t>
            </w:r>
          </w:p>
        </w:tc>
        <w:tc>
          <w:tcPr>
            <w:tcW w:w="4819" w:type="dxa"/>
            <w:tcBorders>
              <w:top w:val="dotted" w:sz="4" w:space="0" w:color="000000"/>
              <w:bottom w:val="dotted" w:sz="4" w:space="0" w:color="000000"/>
            </w:tcBorders>
            <w:vAlign w:val="center"/>
          </w:tcPr>
          <w:p w14:paraId="61ACF371" w14:textId="2DCDBADC" w:rsidR="00614ADC" w:rsidRDefault="00614ADC" w:rsidP="00614ADC">
            <w:pPr>
              <w:spacing w:before="0" w:after="0"/>
              <w:ind w:left="0" w:right="0"/>
            </w:pPr>
            <w:r>
              <w:t>2/10.09.2025</w:t>
            </w:r>
          </w:p>
        </w:tc>
      </w:tr>
      <w:tr w:rsidR="00614ADC" w14:paraId="3C7CCB92" w14:textId="77777777" w:rsidTr="00614ADC">
        <w:trPr>
          <w:trHeight w:val="567"/>
          <w:jc w:val="center"/>
        </w:trPr>
        <w:tc>
          <w:tcPr>
            <w:tcW w:w="4819" w:type="dxa"/>
            <w:tcBorders>
              <w:top w:val="dotted" w:sz="4" w:space="0" w:color="000000"/>
              <w:bottom w:val="single" w:sz="4" w:space="0" w:color="000000"/>
            </w:tcBorders>
            <w:vAlign w:val="center"/>
          </w:tcPr>
          <w:p w14:paraId="133AB1F2" w14:textId="71681900" w:rsidR="00614ADC" w:rsidRPr="00614ADC" w:rsidRDefault="00614ADC" w:rsidP="00614ADC">
            <w:pPr>
              <w:spacing w:before="0" w:after="0"/>
              <w:ind w:left="0" w:right="0"/>
              <w:jc w:val="right"/>
              <w:rPr>
                <w:b/>
                <w:bCs/>
              </w:rPr>
            </w:pPr>
            <w:r w:rsidRPr="00614ADC">
              <w:rPr>
                <w:b/>
                <w:bCs/>
              </w:rPr>
              <w:t>Number of Pages:</w:t>
            </w:r>
          </w:p>
        </w:tc>
        <w:tc>
          <w:tcPr>
            <w:tcW w:w="4819" w:type="dxa"/>
            <w:tcBorders>
              <w:top w:val="dotted" w:sz="4" w:space="0" w:color="000000"/>
              <w:bottom w:val="single" w:sz="4" w:space="0" w:color="000000"/>
            </w:tcBorders>
            <w:vAlign w:val="center"/>
          </w:tcPr>
          <w:p w14:paraId="4DC93ED8" w14:textId="5A834FDC" w:rsidR="00614ADC" w:rsidRDefault="00614ADC" w:rsidP="00614ADC">
            <w:pPr>
              <w:spacing w:before="0" w:after="0"/>
              <w:ind w:left="0" w:right="0"/>
            </w:pPr>
            <w:r>
              <w:rPr>
                <w:b/>
              </w:rPr>
              <w:t>8</w:t>
            </w:r>
            <w:r>
              <w:rPr>
                <w:b/>
              </w:rPr>
              <w:fldChar w:fldCharType="begin"/>
            </w:r>
            <w:r>
              <w:rPr>
                <w:b/>
              </w:rPr>
              <w:instrText>NUMPAGES</w:instrText>
            </w:r>
            <w:r>
              <w:rPr>
                <w:b/>
              </w:rPr>
              <w:fldChar w:fldCharType="separate"/>
            </w:r>
            <w:r>
              <w:rPr>
                <w:b/>
              </w:rPr>
              <w:fldChar w:fldCharType="end"/>
            </w:r>
          </w:p>
        </w:tc>
      </w:tr>
    </w:tbl>
    <w:p w14:paraId="1A9A777C" w14:textId="77777777" w:rsidR="0078584D" w:rsidRDefault="0078584D">
      <w:pPr>
        <w:ind w:hanging="284"/>
        <w:jc w:val="center"/>
      </w:pPr>
    </w:p>
    <w:tbl>
      <w:tblPr>
        <w:tblStyle w:val="a1"/>
        <w:tblW w:w="9637" w:type="dxa"/>
        <w:jc w:val="center"/>
        <w:tblInd w:w="0" w:type="dxa"/>
        <w:tblLayout w:type="fixed"/>
        <w:tblLook w:val="0400" w:firstRow="0" w:lastRow="0" w:firstColumn="0" w:lastColumn="0" w:noHBand="0" w:noVBand="1"/>
      </w:tblPr>
      <w:tblGrid>
        <w:gridCol w:w="1757"/>
        <w:gridCol w:w="1757"/>
        <w:gridCol w:w="6123"/>
      </w:tblGrid>
      <w:tr w:rsidR="00614ADC" w14:paraId="70006A94"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32E6828D" w14:textId="133FA287" w:rsidR="00614ADC" w:rsidRDefault="00614ADC" w:rsidP="00614ADC">
            <w:pPr>
              <w:spacing w:before="0" w:after="0"/>
              <w:ind w:left="0" w:right="0"/>
              <w:jc w:val="center"/>
              <w:rPr>
                <w:b/>
              </w:rPr>
            </w:pPr>
            <w:r w:rsidRPr="003779A6">
              <w:rPr>
                <w:rFonts w:cstheme="minorHAnsi"/>
                <w:b/>
              </w:rPr>
              <w:t>REVISION NO</w:t>
            </w:r>
          </w:p>
        </w:tc>
        <w:tc>
          <w:tcPr>
            <w:tcW w:w="1757" w:type="dxa"/>
            <w:tcBorders>
              <w:top w:val="single" w:sz="4" w:space="0" w:color="000000"/>
              <w:left w:val="single" w:sz="4" w:space="0" w:color="000000"/>
              <w:bottom w:val="single" w:sz="4" w:space="0" w:color="000000"/>
              <w:right w:val="single" w:sz="4" w:space="0" w:color="000000"/>
            </w:tcBorders>
            <w:vAlign w:val="center"/>
          </w:tcPr>
          <w:p w14:paraId="502B1F08" w14:textId="509F151B" w:rsidR="00614ADC" w:rsidRDefault="00614ADC" w:rsidP="00614ADC">
            <w:pPr>
              <w:spacing w:before="0" w:after="0"/>
              <w:ind w:left="0" w:right="0"/>
              <w:jc w:val="center"/>
              <w:rPr>
                <w:b/>
              </w:rPr>
            </w:pPr>
            <w:r w:rsidRPr="003779A6">
              <w:rPr>
                <w:rFonts w:cstheme="minorHAnsi"/>
                <w:b/>
              </w:rPr>
              <w:t>DATE</w:t>
            </w:r>
          </w:p>
        </w:tc>
        <w:tc>
          <w:tcPr>
            <w:tcW w:w="6123" w:type="dxa"/>
            <w:tcBorders>
              <w:top w:val="single" w:sz="4" w:space="0" w:color="000000"/>
              <w:left w:val="single" w:sz="4" w:space="0" w:color="000000"/>
              <w:bottom w:val="single" w:sz="4" w:space="0" w:color="000000"/>
              <w:right w:val="single" w:sz="4" w:space="0" w:color="000000"/>
            </w:tcBorders>
            <w:vAlign w:val="center"/>
          </w:tcPr>
          <w:p w14:paraId="21525E82" w14:textId="5E6FCBCD" w:rsidR="00614ADC" w:rsidRDefault="00614ADC" w:rsidP="00614ADC">
            <w:pPr>
              <w:spacing w:before="0" w:after="0"/>
              <w:ind w:left="0" w:right="0"/>
              <w:jc w:val="center"/>
              <w:rPr>
                <w:b/>
              </w:rPr>
            </w:pPr>
            <w:r w:rsidRPr="003779A6">
              <w:rPr>
                <w:rFonts w:cstheme="minorHAnsi"/>
                <w:b/>
              </w:rPr>
              <w:t>EXPLANATION</w:t>
            </w:r>
          </w:p>
        </w:tc>
      </w:tr>
      <w:tr w:rsidR="00614ADC" w14:paraId="6F305D2E"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5B05A94C" w14:textId="77777777" w:rsidR="00614ADC" w:rsidRDefault="00614ADC" w:rsidP="00614ADC">
            <w:pPr>
              <w:spacing w:before="0" w:after="0"/>
              <w:ind w:left="0" w:right="0"/>
              <w:jc w:val="center"/>
            </w:pPr>
            <w:r>
              <w:t>0</w:t>
            </w:r>
          </w:p>
        </w:tc>
        <w:tc>
          <w:tcPr>
            <w:tcW w:w="1757" w:type="dxa"/>
            <w:tcBorders>
              <w:top w:val="single" w:sz="4" w:space="0" w:color="000000"/>
              <w:left w:val="single" w:sz="4" w:space="0" w:color="000000"/>
              <w:bottom w:val="single" w:sz="4" w:space="0" w:color="000000"/>
              <w:right w:val="single" w:sz="4" w:space="0" w:color="000000"/>
            </w:tcBorders>
            <w:vAlign w:val="center"/>
          </w:tcPr>
          <w:p w14:paraId="033CBA6E" w14:textId="03FD0B93" w:rsidR="00614ADC" w:rsidRDefault="00614ADC" w:rsidP="00614ADC">
            <w:pPr>
              <w:spacing w:before="0" w:after="0"/>
              <w:ind w:left="0" w:right="0"/>
              <w:jc w:val="center"/>
            </w:pPr>
            <w:r>
              <w:t>02.12.2022</w:t>
            </w:r>
          </w:p>
        </w:tc>
        <w:tc>
          <w:tcPr>
            <w:tcW w:w="6123" w:type="dxa"/>
            <w:tcBorders>
              <w:top w:val="single" w:sz="4" w:space="0" w:color="000000"/>
              <w:left w:val="single" w:sz="4" w:space="0" w:color="000000"/>
              <w:bottom w:val="single" w:sz="4" w:space="0" w:color="000000"/>
              <w:right w:val="single" w:sz="4" w:space="0" w:color="000000"/>
            </w:tcBorders>
            <w:vAlign w:val="center"/>
          </w:tcPr>
          <w:p w14:paraId="4BC8BE11" w14:textId="09049CD4" w:rsidR="00614ADC" w:rsidRDefault="00614ADC" w:rsidP="00614ADC">
            <w:pPr>
              <w:spacing w:before="0" w:after="0"/>
              <w:ind w:left="0" w:right="0"/>
              <w:jc w:val="left"/>
            </w:pPr>
            <w:r w:rsidRPr="003779A6">
              <w:rPr>
                <w:rFonts w:cstheme="minorHAnsi"/>
              </w:rPr>
              <w:t xml:space="preserve">Publication </w:t>
            </w:r>
          </w:p>
        </w:tc>
      </w:tr>
      <w:tr w:rsidR="00614ADC" w14:paraId="07361F0C"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2D7397BC" w14:textId="1DB1BC34" w:rsidR="00614ADC" w:rsidRDefault="00614ADC" w:rsidP="00614ADC">
            <w:pPr>
              <w:spacing w:before="0" w:after="0"/>
              <w:ind w:left="0" w:right="0"/>
              <w:jc w:val="center"/>
            </w:pPr>
            <w:r>
              <w:t>1</w:t>
            </w:r>
          </w:p>
        </w:tc>
        <w:tc>
          <w:tcPr>
            <w:tcW w:w="1757" w:type="dxa"/>
            <w:tcBorders>
              <w:top w:val="single" w:sz="4" w:space="0" w:color="000000"/>
              <w:left w:val="single" w:sz="4" w:space="0" w:color="000000"/>
              <w:bottom w:val="single" w:sz="4" w:space="0" w:color="000000"/>
              <w:right w:val="single" w:sz="4" w:space="0" w:color="000000"/>
            </w:tcBorders>
            <w:vAlign w:val="center"/>
          </w:tcPr>
          <w:p w14:paraId="4690E209" w14:textId="3869B9AF" w:rsidR="00614ADC" w:rsidRDefault="00614ADC" w:rsidP="00614ADC">
            <w:pPr>
              <w:spacing w:before="0" w:after="0"/>
              <w:ind w:left="0" w:right="0"/>
              <w:jc w:val="center"/>
            </w:pPr>
            <w:r>
              <w:t>20.11.2023</w:t>
            </w:r>
          </w:p>
        </w:tc>
        <w:tc>
          <w:tcPr>
            <w:tcW w:w="6123" w:type="dxa"/>
            <w:tcBorders>
              <w:top w:val="single" w:sz="4" w:space="0" w:color="000000"/>
              <w:left w:val="single" w:sz="4" w:space="0" w:color="000000"/>
              <w:bottom w:val="single" w:sz="4" w:space="0" w:color="000000"/>
              <w:right w:val="single" w:sz="4" w:space="0" w:color="000000"/>
            </w:tcBorders>
            <w:vAlign w:val="center"/>
          </w:tcPr>
          <w:p w14:paraId="3F3C4BD6" w14:textId="72BC94A2" w:rsidR="00614ADC" w:rsidRDefault="00614ADC" w:rsidP="00614ADC">
            <w:pPr>
              <w:spacing w:before="0" w:after="0"/>
              <w:ind w:left="0" w:right="0"/>
              <w:jc w:val="left"/>
            </w:pPr>
            <w:r w:rsidRPr="003779A6">
              <w:rPr>
                <w:rFonts w:cstheme="minorHAnsi"/>
              </w:rPr>
              <w:t>Logo has been changed.</w:t>
            </w:r>
          </w:p>
        </w:tc>
      </w:tr>
      <w:tr w:rsidR="0078584D" w14:paraId="670D7684"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4251BBB8" w14:textId="516ED3EC" w:rsidR="0078584D" w:rsidRPr="00614ADC" w:rsidRDefault="00C72023">
            <w:pPr>
              <w:spacing w:before="0" w:after="0"/>
              <w:ind w:left="0" w:right="0"/>
              <w:jc w:val="center"/>
              <w:rPr>
                <w:color w:val="000000" w:themeColor="text1"/>
              </w:rPr>
            </w:pPr>
            <w:r w:rsidRPr="00614ADC">
              <w:rPr>
                <w:color w:val="000000" w:themeColor="text1"/>
              </w:rPr>
              <w:t>2</w:t>
            </w:r>
          </w:p>
        </w:tc>
        <w:tc>
          <w:tcPr>
            <w:tcW w:w="1757" w:type="dxa"/>
            <w:tcBorders>
              <w:top w:val="single" w:sz="4" w:space="0" w:color="000000"/>
              <w:left w:val="single" w:sz="4" w:space="0" w:color="000000"/>
              <w:bottom w:val="single" w:sz="4" w:space="0" w:color="000000"/>
              <w:right w:val="single" w:sz="4" w:space="0" w:color="000000"/>
            </w:tcBorders>
            <w:vAlign w:val="center"/>
          </w:tcPr>
          <w:p w14:paraId="549B49B3" w14:textId="3C9DB1DD" w:rsidR="0078584D" w:rsidRPr="00614ADC" w:rsidRDefault="00C72023">
            <w:pPr>
              <w:spacing w:before="0" w:after="0"/>
              <w:ind w:left="0" w:right="0"/>
              <w:jc w:val="center"/>
              <w:rPr>
                <w:color w:val="000000" w:themeColor="text1"/>
              </w:rPr>
            </w:pPr>
            <w:r w:rsidRPr="00614ADC">
              <w:rPr>
                <w:color w:val="000000" w:themeColor="text1"/>
              </w:rPr>
              <w:t>10.09.2025</w:t>
            </w:r>
          </w:p>
        </w:tc>
        <w:tc>
          <w:tcPr>
            <w:tcW w:w="6123" w:type="dxa"/>
            <w:tcBorders>
              <w:top w:val="single" w:sz="4" w:space="0" w:color="000000"/>
              <w:left w:val="single" w:sz="4" w:space="0" w:color="000000"/>
              <w:bottom w:val="single" w:sz="4" w:space="0" w:color="000000"/>
              <w:right w:val="single" w:sz="4" w:space="0" w:color="000000"/>
            </w:tcBorders>
            <w:vAlign w:val="center"/>
          </w:tcPr>
          <w:p w14:paraId="64673948" w14:textId="4FC7EC3D" w:rsidR="0078584D" w:rsidRPr="00614ADC" w:rsidRDefault="00614ADC">
            <w:pPr>
              <w:spacing w:before="0" w:after="0"/>
              <w:ind w:left="0" w:right="0"/>
              <w:jc w:val="left"/>
              <w:rPr>
                <w:color w:val="000000" w:themeColor="text1"/>
              </w:rPr>
            </w:pPr>
            <w:r w:rsidRPr="00614ADC">
              <w:rPr>
                <w:color w:val="000000" w:themeColor="text1"/>
              </w:rPr>
              <w:t xml:space="preserve">Business Development Coordinator has been revised as Verification </w:t>
            </w:r>
            <w:r w:rsidRPr="00614ADC">
              <w:rPr>
                <w:color w:val="000000" w:themeColor="text1"/>
              </w:rPr>
              <w:t>and Validation</w:t>
            </w:r>
            <w:r w:rsidRPr="00614ADC">
              <w:rPr>
                <w:color w:val="000000" w:themeColor="text1"/>
              </w:rPr>
              <w:t xml:space="preserve"> Process Planning Coordinator.</w:t>
            </w:r>
          </w:p>
        </w:tc>
      </w:tr>
      <w:tr w:rsidR="0078584D" w14:paraId="5BF40744"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0A888D5C" w14:textId="77777777" w:rsidR="0078584D" w:rsidRDefault="0078584D">
            <w:pPr>
              <w:spacing w:before="0" w:after="0"/>
              <w:ind w:left="0" w:right="0"/>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33A3A903" w14:textId="77777777" w:rsidR="0078584D" w:rsidRDefault="0078584D">
            <w:pPr>
              <w:spacing w:before="0" w:after="0"/>
              <w:ind w:left="0" w:right="0"/>
              <w:jc w:val="center"/>
            </w:pPr>
          </w:p>
        </w:tc>
        <w:tc>
          <w:tcPr>
            <w:tcW w:w="6123" w:type="dxa"/>
            <w:tcBorders>
              <w:top w:val="single" w:sz="4" w:space="0" w:color="000000"/>
              <w:left w:val="single" w:sz="4" w:space="0" w:color="000000"/>
              <w:bottom w:val="single" w:sz="4" w:space="0" w:color="000000"/>
              <w:right w:val="single" w:sz="4" w:space="0" w:color="000000"/>
            </w:tcBorders>
            <w:vAlign w:val="center"/>
          </w:tcPr>
          <w:p w14:paraId="2897A079" w14:textId="77777777" w:rsidR="0078584D" w:rsidRDefault="0078584D">
            <w:pPr>
              <w:spacing w:before="0" w:after="0"/>
              <w:ind w:left="0" w:right="0"/>
              <w:jc w:val="left"/>
            </w:pPr>
          </w:p>
        </w:tc>
      </w:tr>
      <w:tr w:rsidR="0078584D" w14:paraId="5127914A"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3BC79638" w14:textId="77777777" w:rsidR="0078584D" w:rsidRDefault="0078584D">
            <w:pPr>
              <w:spacing w:before="0" w:after="0"/>
              <w:ind w:left="0" w:right="0"/>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72DAA600" w14:textId="77777777" w:rsidR="0078584D" w:rsidRDefault="0078584D">
            <w:pPr>
              <w:spacing w:before="0" w:after="0"/>
              <w:ind w:left="0" w:right="0"/>
              <w:jc w:val="center"/>
            </w:pPr>
          </w:p>
        </w:tc>
        <w:tc>
          <w:tcPr>
            <w:tcW w:w="6123" w:type="dxa"/>
            <w:tcBorders>
              <w:top w:val="single" w:sz="4" w:space="0" w:color="000000"/>
              <w:left w:val="single" w:sz="4" w:space="0" w:color="000000"/>
              <w:bottom w:val="single" w:sz="4" w:space="0" w:color="000000"/>
              <w:right w:val="single" w:sz="4" w:space="0" w:color="000000"/>
            </w:tcBorders>
            <w:vAlign w:val="center"/>
          </w:tcPr>
          <w:p w14:paraId="491F4F07" w14:textId="77777777" w:rsidR="0078584D" w:rsidRDefault="0078584D">
            <w:pPr>
              <w:spacing w:before="0" w:after="0"/>
              <w:ind w:left="0" w:right="0"/>
              <w:jc w:val="left"/>
            </w:pPr>
          </w:p>
        </w:tc>
      </w:tr>
      <w:tr w:rsidR="0078584D" w14:paraId="11C6F9BA"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75FDA43D" w14:textId="77777777" w:rsidR="0078584D" w:rsidRDefault="0078584D">
            <w:pPr>
              <w:spacing w:before="0" w:after="0"/>
              <w:ind w:left="0" w:right="0"/>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1E92A8A1" w14:textId="77777777" w:rsidR="0078584D" w:rsidRDefault="0078584D">
            <w:pPr>
              <w:spacing w:before="0" w:after="0"/>
              <w:ind w:left="0" w:right="0"/>
              <w:jc w:val="center"/>
            </w:pPr>
          </w:p>
        </w:tc>
        <w:tc>
          <w:tcPr>
            <w:tcW w:w="6123" w:type="dxa"/>
            <w:tcBorders>
              <w:top w:val="single" w:sz="4" w:space="0" w:color="000000"/>
              <w:left w:val="single" w:sz="4" w:space="0" w:color="000000"/>
              <w:bottom w:val="single" w:sz="4" w:space="0" w:color="000000"/>
              <w:right w:val="single" w:sz="4" w:space="0" w:color="000000"/>
            </w:tcBorders>
            <w:vAlign w:val="center"/>
          </w:tcPr>
          <w:p w14:paraId="7B5BF4B0" w14:textId="77777777" w:rsidR="0078584D" w:rsidRDefault="0078584D">
            <w:pPr>
              <w:spacing w:before="0" w:after="0"/>
              <w:ind w:left="0" w:right="0"/>
              <w:jc w:val="left"/>
            </w:pPr>
          </w:p>
        </w:tc>
      </w:tr>
      <w:tr w:rsidR="0078584D" w14:paraId="13A43BCD"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19671CBB" w14:textId="77777777" w:rsidR="0078584D" w:rsidRDefault="0078584D">
            <w:pPr>
              <w:spacing w:before="0" w:after="0"/>
              <w:ind w:left="0" w:right="0"/>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23C5E257" w14:textId="77777777" w:rsidR="0078584D" w:rsidRDefault="0078584D">
            <w:pPr>
              <w:spacing w:before="0" w:after="0"/>
              <w:ind w:left="0" w:right="0"/>
              <w:jc w:val="center"/>
            </w:pPr>
          </w:p>
        </w:tc>
        <w:tc>
          <w:tcPr>
            <w:tcW w:w="6123" w:type="dxa"/>
            <w:tcBorders>
              <w:top w:val="single" w:sz="4" w:space="0" w:color="000000"/>
              <w:left w:val="single" w:sz="4" w:space="0" w:color="000000"/>
              <w:bottom w:val="single" w:sz="4" w:space="0" w:color="000000"/>
              <w:right w:val="single" w:sz="4" w:space="0" w:color="000000"/>
            </w:tcBorders>
            <w:vAlign w:val="center"/>
          </w:tcPr>
          <w:p w14:paraId="7988E41E" w14:textId="77777777" w:rsidR="0078584D" w:rsidRDefault="0078584D">
            <w:pPr>
              <w:spacing w:before="0" w:after="0"/>
              <w:ind w:left="0" w:right="0"/>
              <w:jc w:val="left"/>
            </w:pPr>
          </w:p>
        </w:tc>
      </w:tr>
    </w:tbl>
    <w:p w14:paraId="1E96E657" w14:textId="77777777" w:rsidR="0078584D" w:rsidRDefault="0078584D">
      <w:pPr>
        <w:ind w:hanging="284"/>
        <w:jc w:val="center"/>
      </w:pPr>
    </w:p>
    <w:p w14:paraId="1E0F5A4B" w14:textId="77777777" w:rsidR="0078584D" w:rsidRDefault="0078584D">
      <w:pPr>
        <w:ind w:hanging="284"/>
        <w:jc w:val="center"/>
      </w:pPr>
    </w:p>
    <w:p w14:paraId="4E07BC0C" w14:textId="77777777" w:rsidR="0078584D" w:rsidRDefault="0078584D">
      <w:pPr>
        <w:ind w:hanging="284"/>
        <w:jc w:val="center"/>
      </w:pPr>
    </w:p>
    <w:p w14:paraId="19C5F92B" w14:textId="77777777" w:rsidR="0078584D" w:rsidRDefault="0078584D">
      <w:pPr>
        <w:ind w:hanging="284"/>
        <w:jc w:val="center"/>
      </w:pPr>
    </w:p>
    <w:p w14:paraId="5AF4B42C" w14:textId="3671E25F" w:rsidR="0078584D" w:rsidRDefault="00614ADC">
      <w:pPr>
        <w:pStyle w:val="Balk1"/>
        <w:numPr>
          <w:ilvl w:val="0"/>
          <w:numId w:val="1"/>
        </w:numPr>
      </w:pPr>
      <w:r>
        <w:lastRenderedPageBreak/>
        <w:t>Purpose</w:t>
      </w:r>
    </w:p>
    <w:p w14:paraId="78B0D5BF" w14:textId="782253EE" w:rsidR="0078584D" w:rsidRDefault="00614ADC">
      <w:r w:rsidRPr="00614ADC">
        <w:t xml:space="preserve">The purpose of this instruction is to explain the verification activities of greenhouse gas inventory reports prepared in accordance with the ISO 14064-1 standard, the </w:t>
      </w:r>
      <w:r>
        <w:t xml:space="preserve">validation </w:t>
      </w:r>
      <w:r w:rsidRPr="00614ADC">
        <w:t>and verification activities of greenhouse gas emission reduction projects prepared in accordance with the ISO 14064-2 standard, the verification activities in accordance with the ISO 14067 standard, the duration and pricing method of the services provided within the scope of verification activities within the scope of the GHG protocol, and the issues to be taken into consideration in line with the relevant program</w:t>
      </w:r>
      <w:r w:rsidR="00000000">
        <w:t>.</w:t>
      </w:r>
    </w:p>
    <w:p w14:paraId="3304F174" w14:textId="798BF91E" w:rsidR="0078584D" w:rsidRDefault="00000000">
      <w:pPr>
        <w:pStyle w:val="Balk1"/>
        <w:numPr>
          <w:ilvl w:val="0"/>
          <w:numId w:val="1"/>
        </w:numPr>
      </w:pPr>
      <w:r>
        <w:t>De</w:t>
      </w:r>
      <w:r w:rsidR="00614ADC">
        <w:t>tails</w:t>
      </w:r>
    </w:p>
    <w:p w14:paraId="50C14E74" w14:textId="40BEE467" w:rsidR="00614ADC" w:rsidRDefault="00614ADC" w:rsidP="00614ADC">
      <w:r>
        <w:t xml:space="preserve">Before sending a price quote to organizations seeking verification/validation services, the FRM-SGD-48 </w:t>
      </w:r>
      <w:r>
        <w:t>Verification Validation Detailed Application Form For Quotation Request</w:t>
      </w:r>
      <w:r>
        <w:t xml:space="preserve"> or the FRM-SGD-07 </w:t>
      </w:r>
      <w:r w:rsidRPr="00614ADC">
        <w:t>Ver</w:t>
      </w:r>
      <w:r>
        <w:t>i</w:t>
      </w:r>
      <w:r w:rsidRPr="00614ADC">
        <w:t>f</w:t>
      </w:r>
      <w:r>
        <w:t>i</w:t>
      </w:r>
      <w:r w:rsidRPr="00614ADC">
        <w:t>cat</w:t>
      </w:r>
      <w:r>
        <w:t>i</w:t>
      </w:r>
      <w:r w:rsidRPr="00614ADC">
        <w:t>on Offer Deta</w:t>
      </w:r>
      <w:r>
        <w:t>i</w:t>
      </w:r>
      <w:r w:rsidRPr="00614ADC">
        <w:t>led Appl</w:t>
      </w:r>
      <w:r>
        <w:t>i</w:t>
      </w:r>
      <w:r w:rsidRPr="00614ADC">
        <w:t>cat</w:t>
      </w:r>
      <w:r>
        <w:t>i</w:t>
      </w:r>
      <w:r w:rsidRPr="00614ADC">
        <w:t xml:space="preserve">on Form </w:t>
      </w:r>
      <w:r>
        <w:t>is submitted, and the necessary information for preparing a price quote is requested. When reviewing the completed form, the following information is taken into consideration:</w:t>
      </w:r>
    </w:p>
    <w:p w14:paraId="4368AF0D" w14:textId="77777777" w:rsidR="00614ADC" w:rsidRDefault="00614ADC" w:rsidP="00614ADC">
      <w:r>
        <w:t>● The province/district where the organization requesting verification is located</w:t>
      </w:r>
    </w:p>
    <w:p w14:paraId="22106D20" w14:textId="77777777" w:rsidR="00614ADC" w:rsidRDefault="00614ADC" w:rsidP="00614ADC">
      <w:r>
        <w:t>● The facility's main field of activity</w:t>
      </w:r>
    </w:p>
    <w:p w14:paraId="6B373193" w14:textId="77777777" w:rsidR="00614ADC" w:rsidRDefault="00614ADC" w:rsidP="00614ADC">
      <w:r>
        <w:t>● The integration approach</w:t>
      </w:r>
    </w:p>
    <w:p w14:paraId="3F75C326" w14:textId="77777777" w:rsidR="00614ADC" w:rsidRDefault="00614ADC" w:rsidP="00614ADC">
      <w:r>
        <w:t>● The standard to be verified</w:t>
      </w:r>
    </w:p>
    <w:p w14:paraId="23CC4E44" w14:textId="77777777" w:rsidR="00614ADC" w:rsidRDefault="00614ADC" w:rsidP="00614ADC">
      <w:r>
        <w:t>● The scope of verification to be included in the verification</w:t>
      </w:r>
    </w:p>
    <w:p w14:paraId="6FE348CA" w14:textId="77777777" w:rsidR="00614ADC" w:rsidRDefault="00614ADC" w:rsidP="00614ADC">
      <w:r>
        <w:t>● The level of materiality</w:t>
      </w:r>
    </w:p>
    <w:p w14:paraId="7D6C4F29" w14:textId="77777777" w:rsidR="00614ADC" w:rsidRDefault="00614ADC" w:rsidP="00614ADC">
      <w:r>
        <w:t>● The requirement for the use of an interpreter for verification</w:t>
      </w:r>
    </w:p>
    <w:p w14:paraId="04542F2A" w14:textId="51BA457E" w:rsidR="0078584D" w:rsidRDefault="00614ADC" w:rsidP="00614ADC">
      <w:r>
        <w:t xml:space="preserve">After the completed form is reviewed by the Verification and Validation Process Planning Coordinator, the following steps are followed to determine the timeframe and pricing using the FRM-SGD-18 Price and </w:t>
      </w:r>
      <w:r>
        <w:t>Time</w:t>
      </w:r>
      <w:r>
        <w:t xml:space="preserve"> Determination Form.</w:t>
      </w:r>
    </w:p>
    <w:p w14:paraId="1EB8A2FD" w14:textId="77777777" w:rsidR="00614ADC" w:rsidRDefault="00614ADC" w:rsidP="00614ADC">
      <w:pPr>
        <w:ind w:hanging="284"/>
        <w:rPr>
          <w:b/>
        </w:rPr>
      </w:pPr>
      <w:r>
        <w:rPr>
          <w:b/>
        </w:rPr>
        <w:t>STEP 1 - Scoring Emission Sources</w:t>
      </w:r>
    </w:p>
    <w:p w14:paraId="5F67184A" w14:textId="2C517B5C" w:rsidR="0078584D" w:rsidRDefault="00614ADC" w:rsidP="00614ADC">
      <w:r>
        <w:t>Scoring is done according to the number of emission sources defined within the system limit for which the application is received to be verified</w:t>
      </w:r>
      <w:r w:rsidR="00000000">
        <w:t>.</w:t>
      </w:r>
    </w:p>
    <w:tbl>
      <w:tblPr>
        <w:tblStyle w:val="a2"/>
        <w:tblW w:w="9640" w:type="dxa"/>
        <w:tblInd w:w="-294" w:type="dxa"/>
        <w:tblLayout w:type="fixed"/>
        <w:tblLook w:val="0400" w:firstRow="0" w:lastRow="0" w:firstColumn="0" w:lastColumn="0" w:noHBand="0" w:noVBand="1"/>
      </w:tblPr>
      <w:tblGrid>
        <w:gridCol w:w="5168"/>
        <w:gridCol w:w="4472"/>
      </w:tblGrid>
      <w:tr w:rsidR="00614ADC" w14:paraId="5090C62D" w14:textId="77777777">
        <w:trPr>
          <w:trHeight w:val="753"/>
        </w:trPr>
        <w:tc>
          <w:tcPr>
            <w:tcW w:w="5168"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111BAAC0" w14:textId="5A309DC0" w:rsidR="00614ADC" w:rsidRDefault="00614ADC" w:rsidP="00614ADC">
            <w:pPr>
              <w:ind w:hanging="284"/>
              <w:jc w:val="center"/>
              <w:rPr>
                <w:b/>
                <w:color w:val="000000"/>
              </w:rPr>
            </w:pPr>
            <w:r>
              <w:rPr>
                <w:b/>
                <w:color w:val="000000"/>
              </w:rPr>
              <w:t>Number of Emission Sources</w:t>
            </w:r>
          </w:p>
        </w:tc>
        <w:tc>
          <w:tcPr>
            <w:tcW w:w="4472" w:type="dxa"/>
            <w:tcBorders>
              <w:top w:val="single" w:sz="8" w:space="0" w:color="000000"/>
              <w:left w:val="nil"/>
              <w:bottom w:val="single" w:sz="8" w:space="0" w:color="000000"/>
              <w:right w:val="single" w:sz="8" w:space="0" w:color="000000"/>
            </w:tcBorders>
            <w:shd w:val="clear" w:color="auto" w:fill="BEBEBE"/>
            <w:vAlign w:val="center"/>
          </w:tcPr>
          <w:p w14:paraId="6D722F62" w14:textId="7D77BFF5" w:rsidR="00614ADC" w:rsidRDefault="00614ADC" w:rsidP="00614ADC">
            <w:pPr>
              <w:ind w:hanging="284"/>
              <w:jc w:val="center"/>
              <w:rPr>
                <w:b/>
                <w:color w:val="000000"/>
              </w:rPr>
            </w:pPr>
            <w:r>
              <w:rPr>
                <w:b/>
                <w:color w:val="000000"/>
              </w:rPr>
              <w:t>Points</w:t>
            </w:r>
          </w:p>
        </w:tc>
      </w:tr>
      <w:tr w:rsidR="00614ADC" w14:paraId="4D6612BF" w14:textId="77777777">
        <w:trPr>
          <w:trHeight w:val="286"/>
        </w:trPr>
        <w:tc>
          <w:tcPr>
            <w:tcW w:w="5168" w:type="dxa"/>
            <w:tcBorders>
              <w:top w:val="nil"/>
              <w:left w:val="single" w:sz="8" w:space="0" w:color="000000"/>
              <w:bottom w:val="single" w:sz="8" w:space="0" w:color="000000"/>
              <w:right w:val="single" w:sz="8" w:space="0" w:color="000000"/>
            </w:tcBorders>
            <w:vAlign w:val="center"/>
          </w:tcPr>
          <w:p w14:paraId="5D0F84B0" w14:textId="2E3692E4" w:rsidR="00614ADC" w:rsidRDefault="00614ADC" w:rsidP="00614ADC">
            <w:pPr>
              <w:ind w:hanging="284"/>
              <w:jc w:val="center"/>
              <w:rPr>
                <w:color w:val="000000"/>
              </w:rPr>
            </w:pPr>
            <w:r>
              <w:rPr>
                <w:color w:val="000000"/>
              </w:rPr>
              <w:t>From 1 to 3</w:t>
            </w:r>
          </w:p>
        </w:tc>
        <w:tc>
          <w:tcPr>
            <w:tcW w:w="4472" w:type="dxa"/>
            <w:tcBorders>
              <w:top w:val="nil"/>
              <w:left w:val="nil"/>
              <w:bottom w:val="single" w:sz="8" w:space="0" w:color="000000"/>
              <w:right w:val="single" w:sz="8" w:space="0" w:color="000000"/>
            </w:tcBorders>
            <w:vAlign w:val="center"/>
          </w:tcPr>
          <w:p w14:paraId="376233B2" w14:textId="77777777" w:rsidR="00614ADC" w:rsidRDefault="00614ADC" w:rsidP="00614ADC">
            <w:pPr>
              <w:ind w:hanging="284"/>
              <w:jc w:val="center"/>
              <w:rPr>
                <w:color w:val="000000"/>
              </w:rPr>
            </w:pPr>
            <w:r>
              <w:rPr>
                <w:color w:val="000000"/>
              </w:rPr>
              <w:t>1</w:t>
            </w:r>
          </w:p>
        </w:tc>
      </w:tr>
      <w:tr w:rsidR="00614ADC" w14:paraId="27E93551" w14:textId="77777777">
        <w:trPr>
          <w:trHeight w:val="320"/>
        </w:trPr>
        <w:tc>
          <w:tcPr>
            <w:tcW w:w="5168" w:type="dxa"/>
            <w:tcBorders>
              <w:top w:val="nil"/>
              <w:left w:val="single" w:sz="8" w:space="0" w:color="000000"/>
              <w:bottom w:val="single" w:sz="8" w:space="0" w:color="000000"/>
              <w:right w:val="single" w:sz="8" w:space="0" w:color="000000"/>
            </w:tcBorders>
            <w:vAlign w:val="center"/>
          </w:tcPr>
          <w:p w14:paraId="5FEA167B" w14:textId="7683E725" w:rsidR="00614ADC" w:rsidRDefault="00614ADC" w:rsidP="00614ADC">
            <w:pPr>
              <w:ind w:hanging="284"/>
              <w:jc w:val="center"/>
              <w:rPr>
                <w:color w:val="000000"/>
              </w:rPr>
            </w:pPr>
            <w:r>
              <w:rPr>
                <w:color w:val="000000"/>
              </w:rPr>
              <w:t>From 3 to 6</w:t>
            </w:r>
          </w:p>
        </w:tc>
        <w:tc>
          <w:tcPr>
            <w:tcW w:w="4472" w:type="dxa"/>
            <w:tcBorders>
              <w:top w:val="nil"/>
              <w:left w:val="nil"/>
              <w:bottom w:val="single" w:sz="8" w:space="0" w:color="000000"/>
              <w:right w:val="single" w:sz="8" w:space="0" w:color="000000"/>
            </w:tcBorders>
            <w:vAlign w:val="center"/>
          </w:tcPr>
          <w:p w14:paraId="326D5882" w14:textId="77777777" w:rsidR="00614ADC" w:rsidRDefault="00614ADC" w:rsidP="00614ADC">
            <w:pPr>
              <w:ind w:hanging="284"/>
              <w:jc w:val="center"/>
              <w:rPr>
                <w:color w:val="000000"/>
              </w:rPr>
            </w:pPr>
            <w:r>
              <w:rPr>
                <w:color w:val="000000"/>
              </w:rPr>
              <w:t>2</w:t>
            </w:r>
          </w:p>
        </w:tc>
      </w:tr>
      <w:tr w:rsidR="00614ADC" w14:paraId="1D74B4A8" w14:textId="77777777">
        <w:trPr>
          <w:trHeight w:val="630"/>
        </w:trPr>
        <w:tc>
          <w:tcPr>
            <w:tcW w:w="5168" w:type="dxa"/>
            <w:tcBorders>
              <w:top w:val="nil"/>
              <w:left w:val="single" w:sz="8" w:space="0" w:color="000000"/>
              <w:bottom w:val="single" w:sz="8" w:space="0" w:color="000000"/>
              <w:right w:val="single" w:sz="8" w:space="0" w:color="000000"/>
            </w:tcBorders>
            <w:vAlign w:val="center"/>
          </w:tcPr>
          <w:p w14:paraId="38AF1FD8" w14:textId="47D4ADFE" w:rsidR="00614ADC" w:rsidRDefault="00614ADC" w:rsidP="00614ADC">
            <w:pPr>
              <w:ind w:hanging="284"/>
              <w:jc w:val="center"/>
              <w:rPr>
                <w:color w:val="000000"/>
              </w:rPr>
            </w:pPr>
            <w:r>
              <w:rPr>
                <w:color w:val="000000"/>
              </w:rPr>
              <w:lastRenderedPageBreak/>
              <w:t>6 and more</w:t>
            </w:r>
          </w:p>
        </w:tc>
        <w:tc>
          <w:tcPr>
            <w:tcW w:w="4472" w:type="dxa"/>
            <w:tcBorders>
              <w:top w:val="nil"/>
              <w:left w:val="nil"/>
              <w:bottom w:val="single" w:sz="8" w:space="0" w:color="000000"/>
              <w:right w:val="single" w:sz="8" w:space="0" w:color="000000"/>
            </w:tcBorders>
            <w:vAlign w:val="center"/>
          </w:tcPr>
          <w:p w14:paraId="31657CE2" w14:textId="77777777" w:rsidR="00614ADC" w:rsidRDefault="00614ADC" w:rsidP="00614ADC">
            <w:pPr>
              <w:ind w:hanging="284"/>
              <w:jc w:val="center"/>
              <w:rPr>
                <w:color w:val="000000"/>
              </w:rPr>
            </w:pPr>
            <w:r>
              <w:rPr>
                <w:color w:val="000000"/>
              </w:rPr>
              <w:t>3</w:t>
            </w:r>
          </w:p>
        </w:tc>
      </w:tr>
    </w:tbl>
    <w:p w14:paraId="2143609B" w14:textId="77777777" w:rsidR="0078584D" w:rsidRDefault="0078584D">
      <w:pPr>
        <w:ind w:hanging="284"/>
        <w:rPr>
          <w:b/>
          <w:u w:val="single"/>
        </w:rPr>
      </w:pPr>
    </w:p>
    <w:p w14:paraId="5F93EBE7" w14:textId="429B2083" w:rsidR="00614ADC" w:rsidRDefault="00614ADC" w:rsidP="00614ADC">
      <w:pPr>
        <w:ind w:hanging="284"/>
        <w:rPr>
          <w:b/>
        </w:rPr>
      </w:pPr>
      <w:r>
        <w:rPr>
          <w:b/>
        </w:rPr>
        <w:t xml:space="preserve">STEP 2 - Scoring </w:t>
      </w:r>
      <w:r>
        <w:rPr>
          <w:b/>
        </w:rPr>
        <w:t>Source</w:t>
      </w:r>
      <w:r>
        <w:rPr>
          <w:b/>
        </w:rPr>
        <w:t xml:space="preserve"> Flows</w:t>
      </w:r>
    </w:p>
    <w:p w14:paraId="4D5C6DF1" w14:textId="48CDE764" w:rsidR="0078584D" w:rsidRDefault="00614ADC" w:rsidP="00614ADC">
      <w:r>
        <w:t>Scoring is done according to the number of source flows defined within the system limit for which the application is received to be verified</w:t>
      </w:r>
      <w:r w:rsidR="00000000">
        <w:t>.</w:t>
      </w:r>
    </w:p>
    <w:tbl>
      <w:tblPr>
        <w:tblStyle w:val="a3"/>
        <w:tblW w:w="964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536"/>
      </w:tblGrid>
      <w:tr w:rsidR="00614ADC" w14:paraId="2F19DB6C" w14:textId="77777777">
        <w:trPr>
          <w:trHeight w:val="630"/>
        </w:trPr>
        <w:tc>
          <w:tcPr>
            <w:tcW w:w="5104" w:type="dxa"/>
            <w:shd w:val="clear" w:color="auto" w:fill="BEBEBE"/>
            <w:vAlign w:val="center"/>
          </w:tcPr>
          <w:p w14:paraId="6DF29E2D" w14:textId="013D6BA4" w:rsidR="00614ADC" w:rsidRDefault="00614ADC" w:rsidP="00614ADC">
            <w:pPr>
              <w:ind w:hanging="284"/>
              <w:jc w:val="center"/>
              <w:rPr>
                <w:b/>
                <w:color w:val="000000"/>
              </w:rPr>
            </w:pPr>
            <w:r>
              <w:rPr>
                <w:b/>
                <w:color w:val="000000"/>
              </w:rPr>
              <w:t xml:space="preserve">Number of </w:t>
            </w:r>
            <w:r>
              <w:rPr>
                <w:b/>
                <w:color w:val="000000"/>
              </w:rPr>
              <w:t>S</w:t>
            </w:r>
            <w:r>
              <w:rPr>
                <w:b/>
                <w:color w:val="000000"/>
              </w:rPr>
              <w:t>ource Flows</w:t>
            </w:r>
          </w:p>
        </w:tc>
        <w:tc>
          <w:tcPr>
            <w:tcW w:w="4536" w:type="dxa"/>
            <w:shd w:val="clear" w:color="auto" w:fill="BEBEBE"/>
            <w:vAlign w:val="center"/>
          </w:tcPr>
          <w:p w14:paraId="0FAB0635" w14:textId="3FB3AFB1" w:rsidR="00614ADC" w:rsidRDefault="00614ADC" w:rsidP="00614ADC">
            <w:pPr>
              <w:ind w:hanging="284"/>
              <w:jc w:val="center"/>
              <w:rPr>
                <w:b/>
                <w:strike/>
                <w:color w:val="000000"/>
              </w:rPr>
            </w:pPr>
            <w:r>
              <w:rPr>
                <w:b/>
                <w:color w:val="000000"/>
              </w:rPr>
              <w:t>Points</w:t>
            </w:r>
          </w:p>
        </w:tc>
      </w:tr>
      <w:tr w:rsidR="00614ADC" w14:paraId="6105C8C6" w14:textId="77777777">
        <w:trPr>
          <w:trHeight w:val="320"/>
        </w:trPr>
        <w:tc>
          <w:tcPr>
            <w:tcW w:w="5104" w:type="dxa"/>
            <w:vAlign w:val="center"/>
          </w:tcPr>
          <w:p w14:paraId="0E03929B" w14:textId="36D4D59D" w:rsidR="00614ADC" w:rsidRDefault="00614ADC" w:rsidP="00614ADC">
            <w:pPr>
              <w:ind w:hanging="284"/>
              <w:jc w:val="center"/>
              <w:rPr>
                <w:color w:val="000000"/>
              </w:rPr>
            </w:pPr>
            <w:r>
              <w:rPr>
                <w:color w:val="000000"/>
              </w:rPr>
              <w:t>From 1 to 3</w:t>
            </w:r>
          </w:p>
        </w:tc>
        <w:tc>
          <w:tcPr>
            <w:tcW w:w="4536" w:type="dxa"/>
            <w:vAlign w:val="center"/>
          </w:tcPr>
          <w:p w14:paraId="3A1C0C04" w14:textId="77777777" w:rsidR="00614ADC" w:rsidRDefault="00614ADC" w:rsidP="00614ADC">
            <w:pPr>
              <w:ind w:hanging="284"/>
              <w:jc w:val="center"/>
              <w:rPr>
                <w:color w:val="000000"/>
              </w:rPr>
            </w:pPr>
            <w:r>
              <w:rPr>
                <w:color w:val="000000"/>
              </w:rPr>
              <w:t>1</w:t>
            </w:r>
          </w:p>
        </w:tc>
      </w:tr>
      <w:tr w:rsidR="00614ADC" w14:paraId="051E9E6E" w14:textId="77777777">
        <w:trPr>
          <w:trHeight w:val="320"/>
        </w:trPr>
        <w:tc>
          <w:tcPr>
            <w:tcW w:w="5104" w:type="dxa"/>
            <w:vAlign w:val="center"/>
          </w:tcPr>
          <w:p w14:paraId="35F42D2C" w14:textId="7657E7AD" w:rsidR="00614ADC" w:rsidRDefault="00614ADC" w:rsidP="00614ADC">
            <w:pPr>
              <w:ind w:hanging="284"/>
              <w:jc w:val="center"/>
              <w:rPr>
                <w:color w:val="000000"/>
              </w:rPr>
            </w:pPr>
            <w:r>
              <w:rPr>
                <w:color w:val="000000"/>
              </w:rPr>
              <w:t>From 3 to 6</w:t>
            </w:r>
          </w:p>
        </w:tc>
        <w:tc>
          <w:tcPr>
            <w:tcW w:w="4536" w:type="dxa"/>
            <w:vAlign w:val="center"/>
          </w:tcPr>
          <w:p w14:paraId="7375B145" w14:textId="77777777" w:rsidR="00614ADC" w:rsidRDefault="00614ADC" w:rsidP="00614ADC">
            <w:pPr>
              <w:ind w:hanging="284"/>
              <w:jc w:val="center"/>
              <w:rPr>
                <w:color w:val="000000"/>
              </w:rPr>
            </w:pPr>
            <w:r>
              <w:rPr>
                <w:color w:val="000000"/>
              </w:rPr>
              <w:t>2</w:t>
            </w:r>
          </w:p>
        </w:tc>
      </w:tr>
      <w:tr w:rsidR="00614ADC" w14:paraId="6E015306" w14:textId="77777777">
        <w:trPr>
          <w:trHeight w:val="320"/>
        </w:trPr>
        <w:tc>
          <w:tcPr>
            <w:tcW w:w="5104" w:type="dxa"/>
            <w:vAlign w:val="center"/>
          </w:tcPr>
          <w:p w14:paraId="02B086E8" w14:textId="65108929" w:rsidR="00614ADC" w:rsidRDefault="00614ADC" w:rsidP="00614ADC">
            <w:pPr>
              <w:ind w:hanging="284"/>
              <w:jc w:val="center"/>
              <w:rPr>
                <w:color w:val="000000"/>
              </w:rPr>
            </w:pPr>
            <w:r>
              <w:rPr>
                <w:color w:val="000000"/>
              </w:rPr>
              <w:t>From 6 to 9</w:t>
            </w:r>
          </w:p>
        </w:tc>
        <w:tc>
          <w:tcPr>
            <w:tcW w:w="4536" w:type="dxa"/>
            <w:vAlign w:val="center"/>
          </w:tcPr>
          <w:p w14:paraId="49341473" w14:textId="77777777" w:rsidR="00614ADC" w:rsidRDefault="00614ADC" w:rsidP="00614ADC">
            <w:pPr>
              <w:ind w:hanging="284"/>
              <w:jc w:val="center"/>
              <w:rPr>
                <w:color w:val="000000"/>
              </w:rPr>
            </w:pPr>
            <w:r>
              <w:rPr>
                <w:color w:val="000000"/>
              </w:rPr>
              <w:t>5</w:t>
            </w:r>
          </w:p>
        </w:tc>
      </w:tr>
      <w:tr w:rsidR="00614ADC" w14:paraId="6BA9B625" w14:textId="77777777">
        <w:trPr>
          <w:trHeight w:val="320"/>
        </w:trPr>
        <w:tc>
          <w:tcPr>
            <w:tcW w:w="5104" w:type="dxa"/>
            <w:vAlign w:val="center"/>
          </w:tcPr>
          <w:p w14:paraId="43DAF674" w14:textId="0B4259AF" w:rsidR="00614ADC" w:rsidRDefault="00614ADC" w:rsidP="00614ADC">
            <w:pPr>
              <w:ind w:hanging="284"/>
              <w:jc w:val="center"/>
              <w:rPr>
                <w:color w:val="000000"/>
              </w:rPr>
            </w:pPr>
            <w:r>
              <w:rPr>
                <w:color w:val="000000"/>
              </w:rPr>
              <w:t>10 and more</w:t>
            </w:r>
          </w:p>
        </w:tc>
        <w:tc>
          <w:tcPr>
            <w:tcW w:w="4536" w:type="dxa"/>
            <w:vAlign w:val="center"/>
          </w:tcPr>
          <w:p w14:paraId="422DA1EC" w14:textId="77777777" w:rsidR="00614ADC" w:rsidRDefault="00614ADC" w:rsidP="00614ADC">
            <w:pPr>
              <w:ind w:hanging="284"/>
              <w:jc w:val="center"/>
              <w:rPr>
                <w:color w:val="000000"/>
              </w:rPr>
            </w:pPr>
            <w:r>
              <w:rPr>
                <w:color w:val="000000"/>
              </w:rPr>
              <w:t>10</w:t>
            </w:r>
          </w:p>
        </w:tc>
      </w:tr>
    </w:tbl>
    <w:p w14:paraId="68BD9A5B" w14:textId="77777777" w:rsidR="0078584D" w:rsidRDefault="0078584D"/>
    <w:p w14:paraId="47947A41" w14:textId="77777777" w:rsidR="00614ADC" w:rsidRDefault="00614ADC" w:rsidP="00614ADC">
      <w:pPr>
        <w:ind w:hanging="284"/>
        <w:rPr>
          <w:b/>
        </w:rPr>
      </w:pPr>
      <w:r>
        <w:rPr>
          <w:b/>
        </w:rPr>
        <w:t>STEP 3 - Source Flow Type Scoring</w:t>
      </w:r>
    </w:p>
    <w:p w14:paraId="03FF0E9B" w14:textId="2622EF4C" w:rsidR="0078584D" w:rsidRDefault="00614ADC" w:rsidP="00614ADC">
      <w:r>
        <w:t>Scoring is done according to the source flow type defined within the system boundary for which the application is requested to be verified</w:t>
      </w:r>
      <w:r w:rsidR="00000000">
        <w:t>.</w:t>
      </w:r>
    </w:p>
    <w:tbl>
      <w:tblPr>
        <w:tblStyle w:val="a4"/>
        <w:tblW w:w="9640" w:type="dxa"/>
        <w:tblInd w:w="-294" w:type="dxa"/>
        <w:tblLayout w:type="fixed"/>
        <w:tblLook w:val="0400" w:firstRow="0" w:lastRow="0" w:firstColumn="0" w:lastColumn="0" w:noHBand="0" w:noVBand="1"/>
      </w:tblPr>
      <w:tblGrid>
        <w:gridCol w:w="5104"/>
        <w:gridCol w:w="4536"/>
      </w:tblGrid>
      <w:tr w:rsidR="00614ADC" w14:paraId="25D0B537" w14:textId="77777777">
        <w:trPr>
          <w:trHeight w:val="320"/>
        </w:trPr>
        <w:tc>
          <w:tcPr>
            <w:tcW w:w="5104"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6ADFF459" w14:textId="2BE21C11" w:rsidR="00614ADC" w:rsidRDefault="00614ADC" w:rsidP="00614ADC">
            <w:pPr>
              <w:ind w:hanging="284"/>
              <w:jc w:val="center"/>
              <w:rPr>
                <w:b/>
                <w:color w:val="000000"/>
              </w:rPr>
            </w:pPr>
            <w:r>
              <w:rPr>
                <w:b/>
                <w:color w:val="000000"/>
              </w:rPr>
              <w:t>Source Flow Type</w:t>
            </w:r>
          </w:p>
        </w:tc>
        <w:tc>
          <w:tcPr>
            <w:tcW w:w="4536" w:type="dxa"/>
            <w:tcBorders>
              <w:top w:val="single" w:sz="8" w:space="0" w:color="000000"/>
              <w:left w:val="nil"/>
              <w:bottom w:val="single" w:sz="8" w:space="0" w:color="000000"/>
              <w:right w:val="single" w:sz="8" w:space="0" w:color="000000"/>
            </w:tcBorders>
            <w:shd w:val="clear" w:color="auto" w:fill="A6A6A6"/>
            <w:vAlign w:val="center"/>
          </w:tcPr>
          <w:p w14:paraId="2CADE256" w14:textId="7E9BE507" w:rsidR="00614ADC" w:rsidRDefault="00614ADC" w:rsidP="00614ADC">
            <w:pPr>
              <w:ind w:hanging="284"/>
              <w:jc w:val="center"/>
              <w:rPr>
                <w:b/>
                <w:strike/>
                <w:color w:val="FF0000"/>
              </w:rPr>
            </w:pPr>
            <w:r>
              <w:rPr>
                <w:b/>
                <w:color w:val="000000"/>
              </w:rPr>
              <w:t>Points</w:t>
            </w:r>
          </w:p>
        </w:tc>
      </w:tr>
      <w:tr w:rsidR="00614ADC" w14:paraId="2ADB3B5D" w14:textId="77777777">
        <w:trPr>
          <w:trHeight w:val="695"/>
        </w:trPr>
        <w:tc>
          <w:tcPr>
            <w:tcW w:w="5104" w:type="dxa"/>
            <w:tcBorders>
              <w:top w:val="nil"/>
              <w:left w:val="single" w:sz="8" w:space="0" w:color="000000"/>
              <w:bottom w:val="single" w:sz="4" w:space="0" w:color="000000"/>
              <w:right w:val="single" w:sz="8" w:space="0" w:color="000000"/>
            </w:tcBorders>
            <w:vAlign w:val="center"/>
          </w:tcPr>
          <w:p w14:paraId="52C4CCC1" w14:textId="5855DF94" w:rsidR="00614ADC" w:rsidRDefault="00614ADC" w:rsidP="00614ADC">
            <w:pPr>
              <w:ind w:left="0" w:right="11"/>
              <w:rPr>
                <w:color w:val="000000"/>
              </w:rPr>
            </w:pPr>
            <w:r>
              <w:rPr>
                <w:color w:val="000000"/>
              </w:rPr>
              <w:t>Commercial standard liquid fuels</w:t>
            </w:r>
          </w:p>
        </w:tc>
        <w:tc>
          <w:tcPr>
            <w:tcW w:w="4536" w:type="dxa"/>
            <w:tcBorders>
              <w:top w:val="nil"/>
              <w:left w:val="nil"/>
              <w:bottom w:val="single" w:sz="4" w:space="0" w:color="000000"/>
              <w:right w:val="single" w:sz="8" w:space="0" w:color="000000"/>
            </w:tcBorders>
            <w:vAlign w:val="center"/>
          </w:tcPr>
          <w:p w14:paraId="62EFF6C8" w14:textId="77777777" w:rsidR="00614ADC" w:rsidRDefault="00614ADC" w:rsidP="00614ADC">
            <w:pPr>
              <w:ind w:hanging="284"/>
              <w:jc w:val="center"/>
              <w:rPr>
                <w:color w:val="000000"/>
              </w:rPr>
            </w:pPr>
            <w:r>
              <w:rPr>
                <w:color w:val="000000"/>
              </w:rPr>
              <w:t>1</w:t>
            </w:r>
          </w:p>
        </w:tc>
      </w:tr>
      <w:tr w:rsidR="00614ADC" w14:paraId="353ED37C" w14:textId="77777777">
        <w:trPr>
          <w:trHeight w:val="702"/>
        </w:trPr>
        <w:tc>
          <w:tcPr>
            <w:tcW w:w="5104" w:type="dxa"/>
            <w:tcBorders>
              <w:top w:val="single" w:sz="4" w:space="0" w:color="000000"/>
              <w:left w:val="single" w:sz="4" w:space="0" w:color="000000"/>
              <w:bottom w:val="single" w:sz="4" w:space="0" w:color="000000"/>
              <w:right w:val="single" w:sz="4" w:space="0" w:color="000000"/>
            </w:tcBorders>
            <w:vAlign w:val="center"/>
          </w:tcPr>
          <w:p w14:paraId="3781170F" w14:textId="4EBCAE09" w:rsidR="00614ADC" w:rsidRDefault="00614ADC" w:rsidP="00614ADC">
            <w:pPr>
              <w:ind w:left="0" w:right="11"/>
              <w:rPr>
                <w:color w:val="000000"/>
              </w:rPr>
            </w:pPr>
            <w:r>
              <w:rPr>
                <w:color w:val="000000"/>
              </w:rPr>
              <w:t>Solid fuels and materials that cause process emissions</w:t>
            </w:r>
          </w:p>
        </w:tc>
        <w:tc>
          <w:tcPr>
            <w:tcW w:w="4536" w:type="dxa"/>
            <w:tcBorders>
              <w:top w:val="single" w:sz="4" w:space="0" w:color="000000"/>
              <w:left w:val="single" w:sz="4" w:space="0" w:color="000000"/>
              <w:bottom w:val="single" w:sz="4" w:space="0" w:color="000000"/>
              <w:right w:val="single" w:sz="4" w:space="0" w:color="000000"/>
            </w:tcBorders>
            <w:vAlign w:val="center"/>
          </w:tcPr>
          <w:p w14:paraId="6E5E5DBB" w14:textId="77777777" w:rsidR="00614ADC" w:rsidRDefault="00614ADC" w:rsidP="00614ADC">
            <w:pPr>
              <w:ind w:hanging="284"/>
              <w:jc w:val="center"/>
              <w:rPr>
                <w:color w:val="000000"/>
              </w:rPr>
            </w:pPr>
            <w:r>
              <w:rPr>
                <w:color w:val="000000"/>
              </w:rPr>
              <w:t>4</w:t>
            </w:r>
          </w:p>
        </w:tc>
      </w:tr>
      <w:tr w:rsidR="00614ADC" w14:paraId="7DA434EE" w14:textId="77777777">
        <w:trPr>
          <w:trHeight w:val="698"/>
        </w:trPr>
        <w:tc>
          <w:tcPr>
            <w:tcW w:w="5104" w:type="dxa"/>
            <w:tcBorders>
              <w:top w:val="single" w:sz="4" w:space="0" w:color="000000"/>
              <w:left w:val="single" w:sz="4" w:space="0" w:color="000000"/>
              <w:bottom w:val="single" w:sz="4" w:space="0" w:color="000000"/>
              <w:right w:val="single" w:sz="4" w:space="0" w:color="000000"/>
            </w:tcBorders>
            <w:vAlign w:val="center"/>
          </w:tcPr>
          <w:p w14:paraId="4643FBF6" w14:textId="7E06CA94" w:rsidR="00614ADC" w:rsidRDefault="00614ADC" w:rsidP="00614ADC">
            <w:pPr>
              <w:ind w:left="0" w:right="11"/>
              <w:rPr>
                <w:color w:val="000000"/>
              </w:rPr>
            </w:pPr>
            <w:r>
              <w:rPr>
                <w:color w:val="000000"/>
              </w:rPr>
              <w:t>Fuel combination (liquid, solid and/or gaseous fuels and materials, mixed biomass)</w:t>
            </w:r>
          </w:p>
        </w:tc>
        <w:tc>
          <w:tcPr>
            <w:tcW w:w="4536" w:type="dxa"/>
            <w:tcBorders>
              <w:top w:val="single" w:sz="4" w:space="0" w:color="000000"/>
              <w:left w:val="single" w:sz="4" w:space="0" w:color="000000"/>
              <w:bottom w:val="single" w:sz="4" w:space="0" w:color="000000"/>
              <w:right w:val="single" w:sz="4" w:space="0" w:color="000000"/>
            </w:tcBorders>
            <w:vAlign w:val="center"/>
          </w:tcPr>
          <w:p w14:paraId="3925E3E2" w14:textId="77777777" w:rsidR="00614ADC" w:rsidRDefault="00614ADC" w:rsidP="00614ADC">
            <w:pPr>
              <w:ind w:hanging="284"/>
              <w:jc w:val="center"/>
              <w:rPr>
                <w:color w:val="000000"/>
              </w:rPr>
            </w:pPr>
            <w:r>
              <w:rPr>
                <w:color w:val="000000"/>
              </w:rPr>
              <w:t>8</w:t>
            </w:r>
          </w:p>
        </w:tc>
      </w:tr>
    </w:tbl>
    <w:p w14:paraId="1F8F9AE1" w14:textId="77777777" w:rsidR="0078584D" w:rsidRDefault="0078584D">
      <w:pPr>
        <w:ind w:hanging="284"/>
        <w:rPr>
          <w:b/>
        </w:rPr>
      </w:pPr>
    </w:p>
    <w:p w14:paraId="63356C7F" w14:textId="77777777" w:rsidR="0078584D" w:rsidRDefault="0078584D">
      <w:pPr>
        <w:ind w:hanging="284"/>
        <w:rPr>
          <w:b/>
        </w:rPr>
      </w:pPr>
    </w:p>
    <w:p w14:paraId="13903E46" w14:textId="77777777" w:rsidR="0078584D" w:rsidRDefault="0078584D">
      <w:pPr>
        <w:ind w:hanging="284"/>
        <w:rPr>
          <w:b/>
        </w:rPr>
      </w:pPr>
    </w:p>
    <w:p w14:paraId="5B4378AB" w14:textId="77777777" w:rsidR="00614ADC" w:rsidRDefault="00614ADC">
      <w:pPr>
        <w:ind w:hanging="284"/>
        <w:rPr>
          <w:b/>
        </w:rPr>
      </w:pPr>
    </w:p>
    <w:p w14:paraId="564E5814" w14:textId="77777777" w:rsidR="00614ADC" w:rsidRDefault="00614ADC" w:rsidP="00614ADC">
      <w:pPr>
        <w:ind w:hanging="284"/>
        <w:rPr>
          <w:b/>
        </w:rPr>
      </w:pPr>
      <w:r>
        <w:rPr>
          <w:b/>
        </w:rPr>
        <w:lastRenderedPageBreak/>
        <w:t>STEP 4 - Scoring Total Annual Emissions</w:t>
      </w:r>
    </w:p>
    <w:p w14:paraId="093655C8" w14:textId="1695CEA3" w:rsidR="0078584D" w:rsidRDefault="00614ADC" w:rsidP="00614ADC">
      <w:r>
        <w:t>Scoring is done according to the sum of greenhouse gas emissions calculated within the reporting limit for which the application is received to be verified</w:t>
      </w:r>
      <w:r w:rsidR="00000000">
        <w:t>.</w:t>
      </w:r>
    </w:p>
    <w:tbl>
      <w:tblPr>
        <w:tblStyle w:val="a5"/>
        <w:tblW w:w="9640" w:type="dxa"/>
        <w:tblInd w:w="-294" w:type="dxa"/>
        <w:tblLayout w:type="fixed"/>
        <w:tblLook w:val="0400" w:firstRow="0" w:lastRow="0" w:firstColumn="0" w:lastColumn="0" w:noHBand="0" w:noVBand="1"/>
      </w:tblPr>
      <w:tblGrid>
        <w:gridCol w:w="5104"/>
        <w:gridCol w:w="4536"/>
      </w:tblGrid>
      <w:tr w:rsidR="00614ADC" w14:paraId="7DC8EC0E" w14:textId="77777777">
        <w:trPr>
          <w:trHeight w:val="630"/>
        </w:trPr>
        <w:tc>
          <w:tcPr>
            <w:tcW w:w="5104"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04859873" w14:textId="4AB6CF07" w:rsidR="00614ADC" w:rsidRDefault="00614ADC" w:rsidP="00614ADC">
            <w:pPr>
              <w:ind w:hanging="284"/>
              <w:jc w:val="center"/>
              <w:rPr>
                <w:b/>
                <w:strike/>
                <w:color w:val="000000"/>
              </w:rPr>
            </w:pPr>
            <w:r>
              <w:rPr>
                <w:b/>
                <w:color w:val="000000"/>
              </w:rPr>
              <w:t>Total Annual Emissions (tCO2e)</w:t>
            </w:r>
          </w:p>
        </w:tc>
        <w:tc>
          <w:tcPr>
            <w:tcW w:w="4536" w:type="dxa"/>
            <w:tcBorders>
              <w:top w:val="single" w:sz="8" w:space="0" w:color="000000"/>
              <w:left w:val="nil"/>
              <w:bottom w:val="single" w:sz="8" w:space="0" w:color="000000"/>
              <w:right w:val="single" w:sz="8" w:space="0" w:color="000000"/>
            </w:tcBorders>
            <w:shd w:val="clear" w:color="auto" w:fill="BEBEBE"/>
            <w:vAlign w:val="center"/>
          </w:tcPr>
          <w:p w14:paraId="14362F80" w14:textId="138A550A" w:rsidR="00614ADC" w:rsidRDefault="00614ADC" w:rsidP="00614ADC">
            <w:pPr>
              <w:ind w:hanging="284"/>
              <w:jc w:val="center"/>
              <w:rPr>
                <w:b/>
                <w:strike/>
                <w:color w:val="000000"/>
              </w:rPr>
            </w:pPr>
            <w:r>
              <w:rPr>
                <w:b/>
                <w:color w:val="000000"/>
              </w:rPr>
              <w:t>Points</w:t>
            </w:r>
          </w:p>
        </w:tc>
      </w:tr>
      <w:tr w:rsidR="0078584D" w14:paraId="6414EC39" w14:textId="77777777">
        <w:trPr>
          <w:trHeight w:val="558"/>
        </w:trPr>
        <w:tc>
          <w:tcPr>
            <w:tcW w:w="5104" w:type="dxa"/>
            <w:tcBorders>
              <w:top w:val="nil"/>
              <w:left w:val="single" w:sz="8" w:space="0" w:color="000000"/>
              <w:bottom w:val="single" w:sz="8" w:space="0" w:color="000000"/>
              <w:right w:val="single" w:sz="8" w:space="0" w:color="000000"/>
            </w:tcBorders>
            <w:vAlign w:val="center"/>
          </w:tcPr>
          <w:p w14:paraId="2014DBE2" w14:textId="77777777" w:rsidR="0078584D" w:rsidRDefault="00000000">
            <w:pPr>
              <w:ind w:hanging="284"/>
              <w:jc w:val="center"/>
              <w:rPr>
                <w:color w:val="000000"/>
              </w:rPr>
            </w:pPr>
            <w:r>
              <w:rPr>
                <w:color w:val="000000"/>
              </w:rPr>
              <w:t>≤ 25.000 tCO</w:t>
            </w:r>
            <w:r>
              <w:rPr>
                <w:color w:val="000000"/>
                <w:vertAlign w:val="subscript"/>
              </w:rPr>
              <w:t>2</w:t>
            </w:r>
            <w:r>
              <w:rPr>
                <w:color w:val="000000"/>
              </w:rPr>
              <w:t>e</w:t>
            </w:r>
          </w:p>
        </w:tc>
        <w:tc>
          <w:tcPr>
            <w:tcW w:w="4536" w:type="dxa"/>
            <w:tcBorders>
              <w:top w:val="nil"/>
              <w:left w:val="nil"/>
              <w:bottom w:val="single" w:sz="8" w:space="0" w:color="000000"/>
              <w:right w:val="single" w:sz="8" w:space="0" w:color="000000"/>
            </w:tcBorders>
            <w:vAlign w:val="center"/>
          </w:tcPr>
          <w:p w14:paraId="5B443E3F" w14:textId="77777777" w:rsidR="0078584D" w:rsidRDefault="00000000">
            <w:pPr>
              <w:ind w:hanging="284"/>
              <w:jc w:val="center"/>
              <w:rPr>
                <w:color w:val="000000"/>
              </w:rPr>
            </w:pPr>
            <w:r>
              <w:rPr>
                <w:color w:val="000000"/>
              </w:rPr>
              <w:t xml:space="preserve"> 0</w:t>
            </w:r>
          </w:p>
        </w:tc>
      </w:tr>
      <w:tr w:rsidR="0078584D" w14:paraId="095B99A7" w14:textId="77777777">
        <w:trPr>
          <w:trHeight w:val="552"/>
        </w:trPr>
        <w:tc>
          <w:tcPr>
            <w:tcW w:w="5104" w:type="dxa"/>
            <w:tcBorders>
              <w:top w:val="nil"/>
              <w:left w:val="single" w:sz="8" w:space="0" w:color="000000"/>
              <w:bottom w:val="single" w:sz="8" w:space="0" w:color="000000"/>
              <w:right w:val="single" w:sz="8" w:space="0" w:color="000000"/>
            </w:tcBorders>
            <w:vAlign w:val="center"/>
          </w:tcPr>
          <w:p w14:paraId="11B731C8" w14:textId="77777777" w:rsidR="0078584D" w:rsidRDefault="00000000">
            <w:pPr>
              <w:ind w:hanging="284"/>
              <w:jc w:val="center"/>
              <w:rPr>
                <w:color w:val="000000"/>
              </w:rPr>
            </w:pPr>
            <w:r>
              <w:rPr>
                <w:color w:val="000000"/>
              </w:rPr>
              <w:t>≤ 50.000 tCO</w:t>
            </w:r>
            <w:r>
              <w:rPr>
                <w:color w:val="000000"/>
                <w:vertAlign w:val="subscript"/>
              </w:rPr>
              <w:t>2</w:t>
            </w:r>
            <w:r>
              <w:rPr>
                <w:color w:val="000000"/>
              </w:rPr>
              <w:t>e</w:t>
            </w:r>
          </w:p>
        </w:tc>
        <w:tc>
          <w:tcPr>
            <w:tcW w:w="4536" w:type="dxa"/>
            <w:tcBorders>
              <w:top w:val="nil"/>
              <w:left w:val="nil"/>
              <w:bottom w:val="single" w:sz="8" w:space="0" w:color="000000"/>
              <w:right w:val="single" w:sz="8" w:space="0" w:color="000000"/>
            </w:tcBorders>
            <w:vAlign w:val="center"/>
          </w:tcPr>
          <w:p w14:paraId="3BFD8EC9" w14:textId="77777777" w:rsidR="0078584D" w:rsidRDefault="00000000">
            <w:pPr>
              <w:ind w:hanging="284"/>
              <w:jc w:val="center"/>
              <w:rPr>
                <w:color w:val="000000"/>
              </w:rPr>
            </w:pPr>
            <w:r>
              <w:rPr>
                <w:color w:val="000000"/>
              </w:rPr>
              <w:t>1</w:t>
            </w:r>
          </w:p>
        </w:tc>
      </w:tr>
      <w:tr w:rsidR="0078584D" w14:paraId="76D40318" w14:textId="77777777">
        <w:trPr>
          <w:trHeight w:val="546"/>
        </w:trPr>
        <w:tc>
          <w:tcPr>
            <w:tcW w:w="5104" w:type="dxa"/>
            <w:tcBorders>
              <w:top w:val="nil"/>
              <w:left w:val="single" w:sz="8" w:space="0" w:color="000000"/>
              <w:bottom w:val="single" w:sz="8" w:space="0" w:color="000000"/>
              <w:right w:val="single" w:sz="8" w:space="0" w:color="000000"/>
            </w:tcBorders>
            <w:vAlign w:val="center"/>
          </w:tcPr>
          <w:p w14:paraId="1A224CF9" w14:textId="77777777" w:rsidR="0078584D" w:rsidRDefault="00000000">
            <w:pPr>
              <w:ind w:hanging="284"/>
              <w:jc w:val="center"/>
              <w:rPr>
                <w:color w:val="000000"/>
              </w:rPr>
            </w:pPr>
            <w:r>
              <w:rPr>
                <w:color w:val="000000"/>
              </w:rPr>
              <w:t>≤ 500.000 tCO</w:t>
            </w:r>
            <w:r>
              <w:rPr>
                <w:color w:val="000000"/>
                <w:vertAlign w:val="subscript"/>
              </w:rPr>
              <w:t>2</w:t>
            </w:r>
            <w:r>
              <w:rPr>
                <w:color w:val="000000"/>
              </w:rPr>
              <w:t>e</w:t>
            </w:r>
          </w:p>
        </w:tc>
        <w:tc>
          <w:tcPr>
            <w:tcW w:w="4536" w:type="dxa"/>
            <w:tcBorders>
              <w:top w:val="nil"/>
              <w:left w:val="nil"/>
              <w:bottom w:val="single" w:sz="8" w:space="0" w:color="000000"/>
              <w:right w:val="single" w:sz="8" w:space="0" w:color="000000"/>
            </w:tcBorders>
            <w:vAlign w:val="center"/>
          </w:tcPr>
          <w:p w14:paraId="30EFB3DD" w14:textId="77777777" w:rsidR="0078584D" w:rsidRDefault="00000000">
            <w:pPr>
              <w:ind w:hanging="284"/>
              <w:jc w:val="center"/>
              <w:rPr>
                <w:color w:val="000000"/>
              </w:rPr>
            </w:pPr>
            <w:r>
              <w:rPr>
                <w:color w:val="000000"/>
              </w:rPr>
              <w:t>8</w:t>
            </w:r>
          </w:p>
        </w:tc>
      </w:tr>
      <w:tr w:rsidR="0078584D" w14:paraId="3DD1B1D8" w14:textId="77777777">
        <w:trPr>
          <w:trHeight w:val="549"/>
        </w:trPr>
        <w:tc>
          <w:tcPr>
            <w:tcW w:w="5104" w:type="dxa"/>
            <w:tcBorders>
              <w:top w:val="nil"/>
              <w:left w:val="single" w:sz="8" w:space="0" w:color="000000"/>
              <w:bottom w:val="single" w:sz="8" w:space="0" w:color="000000"/>
              <w:right w:val="single" w:sz="8" w:space="0" w:color="000000"/>
            </w:tcBorders>
            <w:vAlign w:val="center"/>
          </w:tcPr>
          <w:p w14:paraId="3E879971" w14:textId="77777777" w:rsidR="0078584D" w:rsidRDefault="00000000">
            <w:pPr>
              <w:ind w:hanging="284"/>
              <w:jc w:val="center"/>
              <w:rPr>
                <w:color w:val="000000"/>
              </w:rPr>
            </w:pPr>
            <w:r>
              <w:rPr>
                <w:color w:val="000000"/>
              </w:rPr>
              <w:t>≥ 500.000 tCO</w:t>
            </w:r>
            <w:r>
              <w:rPr>
                <w:color w:val="000000"/>
                <w:vertAlign w:val="subscript"/>
              </w:rPr>
              <w:t>2</w:t>
            </w:r>
            <w:r>
              <w:rPr>
                <w:color w:val="000000"/>
              </w:rPr>
              <w:t>e</w:t>
            </w:r>
          </w:p>
        </w:tc>
        <w:tc>
          <w:tcPr>
            <w:tcW w:w="4536" w:type="dxa"/>
            <w:tcBorders>
              <w:top w:val="nil"/>
              <w:left w:val="nil"/>
              <w:bottom w:val="single" w:sz="8" w:space="0" w:color="000000"/>
              <w:right w:val="single" w:sz="8" w:space="0" w:color="000000"/>
            </w:tcBorders>
            <w:vAlign w:val="center"/>
          </w:tcPr>
          <w:p w14:paraId="73166947" w14:textId="77777777" w:rsidR="0078584D" w:rsidRDefault="00000000">
            <w:pPr>
              <w:ind w:hanging="284"/>
              <w:jc w:val="center"/>
              <w:rPr>
                <w:color w:val="000000"/>
              </w:rPr>
            </w:pPr>
            <w:r>
              <w:rPr>
                <w:color w:val="000000"/>
              </w:rPr>
              <w:t>15</w:t>
            </w:r>
          </w:p>
        </w:tc>
      </w:tr>
    </w:tbl>
    <w:p w14:paraId="30A0786C" w14:textId="77777777" w:rsidR="0078584D" w:rsidRDefault="0078584D"/>
    <w:p w14:paraId="24B997B0" w14:textId="77777777" w:rsidR="00614ADC" w:rsidRDefault="00614ADC" w:rsidP="00614ADC">
      <w:pPr>
        <w:ind w:hanging="284"/>
        <w:rPr>
          <w:b/>
        </w:rPr>
      </w:pPr>
      <w:r>
        <w:rPr>
          <w:b/>
        </w:rPr>
        <w:t>STEP 5 – Scoring by Complexity</w:t>
      </w:r>
    </w:p>
    <w:p w14:paraId="6FEA65B4" w14:textId="7EFD0A82" w:rsidR="0078584D" w:rsidRDefault="00614ADC" w:rsidP="00614ADC">
      <w:r>
        <w:t>Scoring is done according to the data flow activities within the system boundary of the organization whose application is requested, and the level and complexity of the controls applied to them</w:t>
      </w:r>
      <w:r w:rsidR="00000000">
        <w:t>.</w:t>
      </w:r>
    </w:p>
    <w:tbl>
      <w:tblPr>
        <w:tblStyle w:val="a6"/>
        <w:tblW w:w="9640" w:type="dxa"/>
        <w:tblInd w:w="-294" w:type="dxa"/>
        <w:tblLayout w:type="fixed"/>
        <w:tblLook w:val="0400" w:firstRow="0" w:lastRow="0" w:firstColumn="0" w:lastColumn="0" w:noHBand="0" w:noVBand="1"/>
      </w:tblPr>
      <w:tblGrid>
        <w:gridCol w:w="5104"/>
        <w:gridCol w:w="4536"/>
      </w:tblGrid>
      <w:tr w:rsidR="003A3E5C" w14:paraId="49DA6F3C" w14:textId="77777777">
        <w:trPr>
          <w:trHeight w:val="754"/>
        </w:trPr>
        <w:tc>
          <w:tcPr>
            <w:tcW w:w="5104"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0E4CAB45" w14:textId="4FD06858" w:rsidR="003A3E5C" w:rsidRDefault="003A3E5C" w:rsidP="003A3E5C">
            <w:pPr>
              <w:ind w:hanging="284"/>
              <w:jc w:val="center"/>
              <w:rPr>
                <w:b/>
                <w:color w:val="000000"/>
              </w:rPr>
            </w:pPr>
            <w:r>
              <w:rPr>
                <w:b/>
                <w:color w:val="000000"/>
              </w:rPr>
              <w:t>Number of Scopes</w:t>
            </w:r>
          </w:p>
        </w:tc>
        <w:tc>
          <w:tcPr>
            <w:tcW w:w="4536" w:type="dxa"/>
            <w:tcBorders>
              <w:top w:val="single" w:sz="8" w:space="0" w:color="000000"/>
              <w:left w:val="nil"/>
              <w:bottom w:val="single" w:sz="8" w:space="0" w:color="000000"/>
              <w:right w:val="single" w:sz="8" w:space="0" w:color="000000"/>
            </w:tcBorders>
            <w:shd w:val="clear" w:color="auto" w:fill="BEBEBE"/>
            <w:vAlign w:val="center"/>
          </w:tcPr>
          <w:p w14:paraId="2E5339BA" w14:textId="737A202D" w:rsidR="003A3E5C" w:rsidRDefault="003A3E5C" w:rsidP="003A3E5C">
            <w:pPr>
              <w:ind w:hanging="284"/>
              <w:jc w:val="center"/>
              <w:rPr>
                <w:b/>
                <w:strike/>
                <w:color w:val="FF0000"/>
              </w:rPr>
            </w:pPr>
            <w:r>
              <w:rPr>
                <w:b/>
                <w:color w:val="000000"/>
              </w:rPr>
              <w:t>Points</w:t>
            </w:r>
          </w:p>
        </w:tc>
      </w:tr>
      <w:tr w:rsidR="003A3E5C" w14:paraId="7E85DDE1" w14:textId="77777777">
        <w:trPr>
          <w:trHeight w:val="538"/>
        </w:trPr>
        <w:tc>
          <w:tcPr>
            <w:tcW w:w="5104" w:type="dxa"/>
            <w:tcBorders>
              <w:top w:val="nil"/>
              <w:left w:val="single" w:sz="8" w:space="0" w:color="000000"/>
              <w:bottom w:val="single" w:sz="8" w:space="0" w:color="000000"/>
              <w:right w:val="single" w:sz="8" w:space="0" w:color="000000"/>
            </w:tcBorders>
            <w:vAlign w:val="center"/>
          </w:tcPr>
          <w:p w14:paraId="5BEA2264" w14:textId="6A029BAC" w:rsidR="003A3E5C" w:rsidRPr="00F86361" w:rsidRDefault="003A3E5C" w:rsidP="003A3E5C">
            <w:pPr>
              <w:ind w:left="0" w:right="13"/>
              <w:rPr>
                <w:color w:val="00B050"/>
              </w:rPr>
            </w:pPr>
            <w:r>
              <w:rPr>
                <w:color w:val="000000"/>
              </w:rPr>
              <w:t>Scope 1-2</w:t>
            </w:r>
          </w:p>
        </w:tc>
        <w:tc>
          <w:tcPr>
            <w:tcW w:w="4536" w:type="dxa"/>
            <w:tcBorders>
              <w:top w:val="nil"/>
              <w:left w:val="nil"/>
              <w:bottom w:val="single" w:sz="8" w:space="0" w:color="000000"/>
              <w:right w:val="single" w:sz="8" w:space="0" w:color="000000"/>
            </w:tcBorders>
            <w:vAlign w:val="center"/>
          </w:tcPr>
          <w:p w14:paraId="40364F1D" w14:textId="77777777" w:rsidR="003A3E5C" w:rsidRDefault="003A3E5C" w:rsidP="003A3E5C">
            <w:pPr>
              <w:ind w:hanging="284"/>
              <w:jc w:val="center"/>
              <w:rPr>
                <w:color w:val="000000"/>
              </w:rPr>
            </w:pPr>
            <w:r>
              <w:rPr>
                <w:color w:val="000000"/>
              </w:rPr>
              <w:t>2</w:t>
            </w:r>
          </w:p>
        </w:tc>
      </w:tr>
      <w:tr w:rsidR="003A3E5C" w14:paraId="2E542204" w14:textId="77777777">
        <w:trPr>
          <w:trHeight w:val="418"/>
        </w:trPr>
        <w:tc>
          <w:tcPr>
            <w:tcW w:w="5104" w:type="dxa"/>
            <w:tcBorders>
              <w:top w:val="nil"/>
              <w:left w:val="single" w:sz="8" w:space="0" w:color="000000"/>
              <w:bottom w:val="single" w:sz="8" w:space="0" w:color="000000"/>
              <w:right w:val="single" w:sz="8" w:space="0" w:color="000000"/>
            </w:tcBorders>
            <w:vAlign w:val="center"/>
          </w:tcPr>
          <w:p w14:paraId="709DF27A" w14:textId="03787C84" w:rsidR="003A3E5C" w:rsidRPr="00F86361" w:rsidRDefault="003A3E5C" w:rsidP="003A3E5C">
            <w:pPr>
              <w:ind w:left="0" w:right="13"/>
              <w:rPr>
                <w:color w:val="00B050"/>
              </w:rPr>
            </w:pPr>
            <w:r>
              <w:rPr>
                <w:color w:val="000000"/>
              </w:rPr>
              <w:t>Scope 1-2-3</w:t>
            </w:r>
          </w:p>
        </w:tc>
        <w:tc>
          <w:tcPr>
            <w:tcW w:w="4536" w:type="dxa"/>
            <w:tcBorders>
              <w:top w:val="nil"/>
              <w:left w:val="nil"/>
              <w:bottom w:val="single" w:sz="8" w:space="0" w:color="000000"/>
              <w:right w:val="single" w:sz="8" w:space="0" w:color="000000"/>
            </w:tcBorders>
            <w:vAlign w:val="center"/>
          </w:tcPr>
          <w:p w14:paraId="766C2854" w14:textId="77777777" w:rsidR="003A3E5C" w:rsidRDefault="003A3E5C" w:rsidP="003A3E5C">
            <w:pPr>
              <w:ind w:hanging="284"/>
              <w:jc w:val="center"/>
              <w:rPr>
                <w:color w:val="000000"/>
              </w:rPr>
            </w:pPr>
            <w:r>
              <w:rPr>
                <w:color w:val="000000"/>
              </w:rPr>
              <w:t>8</w:t>
            </w:r>
          </w:p>
        </w:tc>
      </w:tr>
      <w:tr w:rsidR="003A3E5C" w14:paraId="66DDC827" w14:textId="77777777">
        <w:trPr>
          <w:trHeight w:val="396"/>
        </w:trPr>
        <w:tc>
          <w:tcPr>
            <w:tcW w:w="5104" w:type="dxa"/>
            <w:tcBorders>
              <w:top w:val="nil"/>
              <w:left w:val="single" w:sz="8" w:space="0" w:color="000000"/>
              <w:bottom w:val="single" w:sz="8" w:space="0" w:color="000000"/>
              <w:right w:val="single" w:sz="8" w:space="0" w:color="000000"/>
            </w:tcBorders>
            <w:vAlign w:val="center"/>
          </w:tcPr>
          <w:p w14:paraId="6CA9C4E6" w14:textId="7820B1D6" w:rsidR="003A3E5C" w:rsidRPr="00F86361" w:rsidRDefault="003A3E5C" w:rsidP="003A3E5C">
            <w:pPr>
              <w:ind w:left="0" w:right="13"/>
              <w:rPr>
                <w:color w:val="00B050"/>
              </w:rPr>
            </w:pPr>
            <w:r>
              <w:rPr>
                <w:color w:val="000000"/>
              </w:rPr>
              <w:t>Scope 1-2-3-4</w:t>
            </w:r>
          </w:p>
        </w:tc>
        <w:tc>
          <w:tcPr>
            <w:tcW w:w="4536" w:type="dxa"/>
            <w:tcBorders>
              <w:top w:val="nil"/>
              <w:left w:val="nil"/>
              <w:bottom w:val="single" w:sz="8" w:space="0" w:color="000000"/>
              <w:right w:val="single" w:sz="8" w:space="0" w:color="000000"/>
            </w:tcBorders>
            <w:vAlign w:val="center"/>
          </w:tcPr>
          <w:p w14:paraId="47F39667" w14:textId="77777777" w:rsidR="003A3E5C" w:rsidRDefault="003A3E5C" w:rsidP="003A3E5C">
            <w:pPr>
              <w:ind w:hanging="284"/>
              <w:jc w:val="center"/>
              <w:rPr>
                <w:color w:val="000000"/>
              </w:rPr>
            </w:pPr>
            <w:r>
              <w:rPr>
                <w:color w:val="000000"/>
              </w:rPr>
              <w:t>16</w:t>
            </w:r>
          </w:p>
        </w:tc>
      </w:tr>
      <w:tr w:rsidR="003A3E5C" w14:paraId="17277253" w14:textId="77777777">
        <w:trPr>
          <w:trHeight w:val="401"/>
        </w:trPr>
        <w:tc>
          <w:tcPr>
            <w:tcW w:w="5104" w:type="dxa"/>
            <w:tcBorders>
              <w:top w:val="nil"/>
              <w:left w:val="single" w:sz="8" w:space="0" w:color="000000"/>
              <w:bottom w:val="single" w:sz="8" w:space="0" w:color="000000"/>
              <w:right w:val="single" w:sz="8" w:space="0" w:color="000000"/>
            </w:tcBorders>
            <w:vAlign w:val="center"/>
          </w:tcPr>
          <w:p w14:paraId="65547F18" w14:textId="2BE498E4" w:rsidR="003A3E5C" w:rsidRDefault="003A3E5C" w:rsidP="003A3E5C">
            <w:pPr>
              <w:ind w:left="0" w:right="13"/>
              <w:rPr>
                <w:color w:val="000000"/>
              </w:rPr>
            </w:pPr>
            <w:r>
              <w:rPr>
                <w:color w:val="000000"/>
              </w:rPr>
              <w:t>Scope 1-2-3-4-5-6</w:t>
            </w:r>
          </w:p>
        </w:tc>
        <w:tc>
          <w:tcPr>
            <w:tcW w:w="4536" w:type="dxa"/>
            <w:tcBorders>
              <w:top w:val="nil"/>
              <w:left w:val="nil"/>
              <w:bottom w:val="single" w:sz="8" w:space="0" w:color="000000"/>
              <w:right w:val="single" w:sz="8" w:space="0" w:color="000000"/>
            </w:tcBorders>
            <w:vAlign w:val="center"/>
          </w:tcPr>
          <w:p w14:paraId="759CB061" w14:textId="77777777" w:rsidR="003A3E5C" w:rsidRDefault="003A3E5C" w:rsidP="003A3E5C">
            <w:pPr>
              <w:ind w:hanging="284"/>
              <w:jc w:val="center"/>
              <w:rPr>
                <w:color w:val="000000"/>
              </w:rPr>
            </w:pPr>
            <w:r>
              <w:rPr>
                <w:color w:val="000000"/>
              </w:rPr>
              <w:t>30</w:t>
            </w:r>
          </w:p>
        </w:tc>
      </w:tr>
    </w:tbl>
    <w:p w14:paraId="5F59A202" w14:textId="77777777" w:rsidR="0078584D" w:rsidRDefault="0078584D"/>
    <w:p w14:paraId="5DF6A86A" w14:textId="77777777" w:rsidR="00F86361" w:rsidRDefault="00F86361"/>
    <w:tbl>
      <w:tblPr>
        <w:tblStyle w:val="a7"/>
        <w:tblW w:w="9640" w:type="dxa"/>
        <w:tblInd w:w="-294" w:type="dxa"/>
        <w:tblLayout w:type="fixed"/>
        <w:tblLook w:val="0400" w:firstRow="0" w:lastRow="0" w:firstColumn="0" w:lastColumn="0" w:noHBand="0" w:noVBand="1"/>
      </w:tblPr>
      <w:tblGrid>
        <w:gridCol w:w="5104"/>
        <w:gridCol w:w="4536"/>
      </w:tblGrid>
      <w:tr w:rsidR="003A3E5C" w14:paraId="725AFEE5" w14:textId="77777777">
        <w:trPr>
          <w:trHeight w:val="754"/>
        </w:trPr>
        <w:tc>
          <w:tcPr>
            <w:tcW w:w="5104"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0CA907FD" w14:textId="3895498A" w:rsidR="003A3E5C" w:rsidRDefault="003A3E5C" w:rsidP="003A3E5C">
            <w:pPr>
              <w:ind w:hanging="284"/>
              <w:jc w:val="center"/>
              <w:rPr>
                <w:b/>
                <w:color w:val="000000"/>
              </w:rPr>
            </w:pPr>
            <w:r>
              <w:rPr>
                <w:b/>
                <w:color w:val="000000"/>
              </w:rPr>
              <w:t>Complexity Level</w:t>
            </w:r>
          </w:p>
        </w:tc>
        <w:tc>
          <w:tcPr>
            <w:tcW w:w="4536" w:type="dxa"/>
            <w:tcBorders>
              <w:top w:val="single" w:sz="8" w:space="0" w:color="000000"/>
              <w:left w:val="nil"/>
              <w:bottom w:val="single" w:sz="8" w:space="0" w:color="000000"/>
              <w:right w:val="single" w:sz="8" w:space="0" w:color="000000"/>
            </w:tcBorders>
            <w:shd w:val="clear" w:color="auto" w:fill="BEBEBE"/>
            <w:vAlign w:val="center"/>
          </w:tcPr>
          <w:p w14:paraId="4BA41F8B" w14:textId="0A0A0F34" w:rsidR="003A3E5C" w:rsidRDefault="003A3E5C" w:rsidP="003A3E5C">
            <w:pPr>
              <w:ind w:hanging="284"/>
              <w:jc w:val="center"/>
              <w:rPr>
                <w:b/>
                <w:strike/>
                <w:color w:val="FF0000"/>
              </w:rPr>
            </w:pPr>
            <w:r>
              <w:rPr>
                <w:b/>
                <w:color w:val="000000"/>
              </w:rPr>
              <w:t>Points</w:t>
            </w:r>
          </w:p>
        </w:tc>
      </w:tr>
      <w:tr w:rsidR="0078584D" w14:paraId="6558B6D9" w14:textId="77777777">
        <w:trPr>
          <w:trHeight w:val="538"/>
        </w:trPr>
        <w:tc>
          <w:tcPr>
            <w:tcW w:w="5104" w:type="dxa"/>
            <w:tcBorders>
              <w:top w:val="nil"/>
              <w:left w:val="single" w:sz="8" w:space="0" w:color="000000"/>
              <w:bottom w:val="single" w:sz="8" w:space="0" w:color="000000"/>
              <w:right w:val="single" w:sz="8" w:space="0" w:color="000000"/>
            </w:tcBorders>
            <w:vAlign w:val="center"/>
          </w:tcPr>
          <w:p w14:paraId="27F18A82" w14:textId="1BBF17D8" w:rsidR="0078584D" w:rsidRDefault="003A3E5C">
            <w:pPr>
              <w:ind w:left="0"/>
              <w:rPr>
                <w:color w:val="000000"/>
              </w:rPr>
            </w:pPr>
            <w:r>
              <w:rPr>
                <w:color w:val="000000"/>
              </w:rPr>
              <w:t>Validation</w:t>
            </w:r>
          </w:p>
        </w:tc>
        <w:tc>
          <w:tcPr>
            <w:tcW w:w="4536" w:type="dxa"/>
            <w:tcBorders>
              <w:top w:val="nil"/>
              <w:left w:val="nil"/>
              <w:bottom w:val="single" w:sz="8" w:space="0" w:color="000000"/>
              <w:right w:val="single" w:sz="8" w:space="0" w:color="000000"/>
            </w:tcBorders>
            <w:vAlign w:val="center"/>
          </w:tcPr>
          <w:p w14:paraId="785B65AE" w14:textId="77777777" w:rsidR="0078584D" w:rsidRDefault="00000000">
            <w:pPr>
              <w:ind w:hanging="284"/>
              <w:jc w:val="center"/>
              <w:rPr>
                <w:color w:val="000000"/>
              </w:rPr>
            </w:pPr>
            <w:r>
              <w:rPr>
                <w:color w:val="000000"/>
              </w:rPr>
              <w:t>8</w:t>
            </w:r>
          </w:p>
        </w:tc>
      </w:tr>
      <w:tr w:rsidR="0078584D" w14:paraId="0D5200C1" w14:textId="77777777">
        <w:trPr>
          <w:trHeight w:val="418"/>
        </w:trPr>
        <w:tc>
          <w:tcPr>
            <w:tcW w:w="5104" w:type="dxa"/>
            <w:tcBorders>
              <w:top w:val="nil"/>
              <w:left w:val="single" w:sz="8" w:space="0" w:color="000000"/>
              <w:bottom w:val="single" w:sz="8" w:space="0" w:color="000000"/>
              <w:right w:val="single" w:sz="8" w:space="0" w:color="000000"/>
            </w:tcBorders>
            <w:vAlign w:val="center"/>
          </w:tcPr>
          <w:p w14:paraId="176B9FBE" w14:textId="083E4D0B" w:rsidR="0078584D" w:rsidRDefault="003A3E5C">
            <w:pPr>
              <w:ind w:left="0"/>
              <w:rPr>
                <w:color w:val="000000"/>
              </w:rPr>
            </w:pPr>
            <w:r>
              <w:rPr>
                <w:color w:val="000000"/>
              </w:rPr>
              <w:lastRenderedPageBreak/>
              <w:t>Verification</w:t>
            </w:r>
          </w:p>
        </w:tc>
        <w:tc>
          <w:tcPr>
            <w:tcW w:w="4536" w:type="dxa"/>
            <w:tcBorders>
              <w:top w:val="nil"/>
              <w:left w:val="nil"/>
              <w:bottom w:val="single" w:sz="8" w:space="0" w:color="000000"/>
              <w:right w:val="single" w:sz="8" w:space="0" w:color="000000"/>
            </w:tcBorders>
            <w:vAlign w:val="center"/>
          </w:tcPr>
          <w:p w14:paraId="16DBE7A2" w14:textId="77777777" w:rsidR="0078584D" w:rsidRDefault="00000000">
            <w:pPr>
              <w:ind w:hanging="284"/>
              <w:jc w:val="center"/>
              <w:rPr>
                <w:color w:val="000000"/>
              </w:rPr>
            </w:pPr>
            <w:r>
              <w:rPr>
                <w:color w:val="000000"/>
              </w:rPr>
              <w:t>16</w:t>
            </w:r>
          </w:p>
        </w:tc>
      </w:tr>
      <w:tr w:rsidR="0078584D" w14:paraId="3F470074" w14:textId="77777777">
        <w:trPr>
          <w:trHeight w:val="396"/>
        </w:trPr>
        <w:tc>
          <w:tcPr>
            <w:tcW w:w="5104" w:type="dxa"/>
            <w:tcBorders>
              <w:top w:val="nil"/>
              <w:left w:val="single" w:sz="8" w:space="0" w:color="000000"/>
              <w:bottom w:val="single" w:sz="8" w:space="0" w:color="000000"/>
              <w:right w:val="single" w:sz="8" w:space="0" w:color="000000"/>
            </w:tcBorders>
            <w:vAlign w:val="center"/>
          </w:tcPr>
          <w:p w14:paraId="1DF3A9DB" w14:textId="71FA7E8E" w:rsidR="0078584D" w:rsidRDefault="003A3E5C">
            <w:pPr>
              <w:ind w:left="0"/>
              <w:rPr>
                <w:color w:val="000000"/>
              </w:rPr>
            </w:pPr>
            <w:r>
              <w:rPr>
                <w:color w:val="000000"/>
              </w:rPr>
              <w:t>Validation and Verification</w:t>
            </w:r>
          </w:p>
        </w:tc>
        <w:tc>
          <w:tcPr>
            <w:tcW w:w="4536" w:type="dxa"/>
            <w:tcBorders>
              <w:top w:val="nil"/>
              <w:left w:val="nil"/>
              <w:bottom w:val="single" w:sz="8" w:space="0" w:color="000000"/>
              <w:right w:val="single" w:sz="8" w:space="0" w:color="000000"/>
            </w:tcBorders>
            <w:vAlign w:val="center"/>
          </w:tcPr>
          <w:p w14:paraId="27C803D0" w14:textId="77777777" w:rsidR="0078584D" w:rsidRDefault="00000000">
            <w:pPr>
              <w:ind w:hanging="284"/>
              <w:jc w:val="center"/>
              <w:rPr>
                <w:color w:val="000000"/>
              </w:rPr>
            </w:pPr>
            <w:r>
              <w:rPr>
                <w:color w:val="000000"/>
              </w:rPr>
              <w:t>30</w:t>
            </w:r>
          </w:p>
        </w:tc>
      </w:tr>
    </w:tbl>
    <w:p w14:paraId="21E93D55" w14:textId="77777777" w:rsidR="0078584D" w:rsidRDefault="0078584D"/>
    <w:tbl>
      <w:tblPr>
        <w:tblStyle w:val="a8"/>
        <w:tblW w:w="9640" w:type="dxa"/>
        <w:tblInd w:w="-294" w:type="dxa"/>
        <w:tblLayout w:type="fixed"/>
        <w:tblLook w:val="0400" w:firstRow="0" w:lastRow="0" w:firstColumn="0" w:lastColumn="0" w:noHBand="0" w:noVBand="1"/>
      </w:tblPr>
      <w:tblGrid>
        <w:gridCol w:w="5104"/>
        <w:gridCol w:w="4536"/>
      </w:tblGrid>
      <w:tr w:rsidR="003A3E5C" w14:paraId="25D62327" w14:textId="77777777">
        <w:trPr>
          <w:trHeight w:val="754"/>
        </w:trPr>
        <w:tc>
          <w:tcPr>
            <w:tcW w:w="5104" w:type="dxa"/>
            <w:tcBorders>
              <w:top w:val="single" w:sz="8" w:space="0" w:color="000000"/>
              <w:left w:val="single" w:sz="8" w:space="0" w:color="000000"/>
              <w:bottom w:val="single" w:sz="8" w:space="0" w:color="000000"/>
              <w:right w:val="single" w:sz="8" w:space="0" w:color="000000"/>
            </w:tcBorders>
            <w:shd w:val="clear" w:color="auto" w:fill="BEBEBE"/>
            <w:vAlign w:val="center"/>
          </w:tcPr>
          <w:p w14:paraId="0BE29B88" w14:textId="6EF59827" w:rsidR="003A3E5C" w:rsidRDefault="003A3E5C" w:rsidP="003A3E5C">
            <w:pPr>
              <w:ind w:hanging="284"/>
              <w:jc w:val="center"/>
              <w:rPr>
                <w:b/>
                <w:color w:val="000000"/>
              </w:rPr>
            </w:pPr>
            <w:r>
              <w:rPr>
                <w:b/>
                <w:color w:val="000000"/>
              </w:rPr>
              <w:t>Complexity Level</w:t>
            </w:r>
          </w:p>
        </w:tc>
        <w:tc>
          <w:tcPr>
            <w:tcW w:w="4536" w:type="dxa"/>
            <w:tcBorders>
              <w:top w:val="single" w:sz="8" w:space="0" w:color="000000"/>
              <w:left w:val="nil"/>
              <w:bottom w:val="single" w:sz="8" w:space="0" w:color="000000"/>
              <w:right w:val="single" w:sz="8" w:space="0" w:color="000000"/>
            </w:tcBorders>
            <w:shd w:val="clear" w:color="auto" w:fill="BEBEBE"/>
            <w:vAlign w:val="center"/>
          </w:tcPr>
          <w:p w14:paraId="0F7565FC" w14:textId="1349B2B2" w:rsidR="003A3E5C" w:rsidRDefault="003A3E5C" w:rsidP="003A3E5C">
            <w:pPr>
              <w:ind w:hanging="284"/>
              <w:jc w:val="center"/>
              <w:rPr>
                <w:b/>
                <w:strike/>
                <w:color w:val="FF0000"/>
              </w:rPr>
            </w:pPr>
            <w:r>
              <w:rPr>
                <w:b/>
                <w:color w:val="000000"/>
              </w:rPr>
              <w:t>Points</w:t>
            </w:r>
          </w:p>
        </w:tc>
      </w:tr>
      <w:tr w:rsidR="003A3E5C" w14:paraId="51325689" w14:textId="77777777">
        <w:trPr>
          <w:trHeight w:val="538"/>
        </w:trPr>
        <w:tc>
          <w:tcPr>
            <w:tcW w:w="5104" w:type="dxa"/>
            <w:tcBorders>
              <w:top w:val="nil"/>
              <w:left w:val="single" w:sz="8" w:space="0" w:color="000000"/>
              <w:bottom w:val="single" w:sz="8" w:space="0" w:color="000000"/>
              <w:right w:val="single" w:sz="8" w:space="0" w:color="000000"/>
            </w:tcBorders>
            <w:vAlign w:val="center"/>
          </w:tcPr>
          <w:p w14:paraId="230F6843" w14:textId="2F1171C9" w:rsidR="003A3E5C" w:rsidRDefault="003A3E5C" w:rsidP="003A3E5C">
            <w:pPr>
              <w:ind w:left="0" w:right="0"/>
              <w:rPr>
                <w:color w:val="000000"/>
              </w:rPr>
            </w:pPr>
            <w:r>
              <w:rPr>
                <w:color w:val="000000"/>
              </w:rPr>
              <w:t>Cradle to Door</w:t>
            </w:r>
          </w:p>
        </w:tc>
        <w:tc>
          <w:tcPr>
            <w:tcW w:w="4536" w:type="dxa"/>
            <w:tcBorders>
              <w:top w:val="nil"/>
              <w:left w:val="nil"/>
              <w:bottom w:val="single" w:sz="8" w:space="0" w:color="000000"/>
              <w:right w:val="single" w:sz="8" w:space="0" w:color="000000"/>
            </w:tcBorders>
            <w:vAlign w:val="center"/>
          </w:tcPr>
          <w:p w14:paraId="211F84B2" w14:textId="77777777" w:rsidR="003A3E5C" w:rsidRDefault="003A3E5C" w:rsidP="003A3E5C">
            <w:pPr>
              <w:ind w:hanging="284"/>
              <w:jc w:val="center"/>
              <w:rPr>
                <w:color w:val="000000"/>
              </w:rPr>
            </w:pPr>
            <w:r>
              <w:rPr>
                <w:color w:val="000000"/>
              </w:rPr>
              <w:t>2</w:t>
            </w:r>
          </w:p>
        </w:tc>
      </w:tr>
      <w:tr w:rsidR="003A3E5C" w14:paraId="311B06CB" w14:textId="77777777">
        <w:trPr>
          <w:trHeight w:val="418"/>
        </w:trPr>
        <w:tc>
          <w:tcPr>
            <w:tcW w:w="5104" w:type="dxa"/>
            <w:tcBorders>
              <w:top w:val="nil"/>
              <w:left w:val="single" w:sz="8" w:space="0" w:color="000000"/>
              <w:bottom w:val="single" w:sz="8" w:space="0" w:color="000000"/>
              <w:right w:val="single" w:sz="8" w:space="0" w:color="000000"/>
            </w:tcBorders>
            <w:vAlign w:val="center"/>
          </w:tcPr>
          <w:p w14:paraId="132EB69D" w14:textId="7A322EB5" w:rsidR="003A3E5C" w:rsidRDefault="003A3E5C" w:rsidP="003A3E5C">
            <w:pPr>
              <w:ind w:left="0" w:right="0"/>
              <w:rPr>
                <w:color w:val="000000"/>
              </w:rPr>
            </w:pPr>
            <w:r>
              <w:rPr>
                <w:color w:val="000000"/>
              </w:rPr>
              <w:t>Door to Door</w:t>
            </w:r>
          </w:p>
        </w:tc>
        <w:tc>
          <w:tcPr>
            <w:tcW w:w="4536" w:type="dxa"/>
            <w:tcBorders>
              <w:top w:val="nil"/>
              <w:left w:val="nil"/>
              <w:bottom w:val="single" w:sz="8" w:space="0" w:color="000000"/>
              <w:right w:val="single" w:sz="8" w:space="0" w:color="000000"/>
            </w:tcBorders>
            <w:vAlign w:val="center"/>
          </w:tcPr>
          <w:p w14:paraId="02206DA5" w14:textId="77777777" w:rsidR="003A3E5C" w:rsidRDefault="003A3E5C" w:rsidP="003A3E5C">
            <w:pPr>
              <w:ind w:hanging="284"/>
              <w:jc w:val="center"/>
              <w:rPr>
                <w:color w:val="000000"/>
              </w:rPr>
            </w:pPr>
            <w:r>
              <w:rPr>
                <w:color w:val="000000"/>
              </w:rPr>
              <w:t>8</w:t>
            </w:r>
          </w:p>
        </w:tc>
      </w:tr>
      <w:tr w:rsidR="003A3E5C" w14:paraId="4AD8FD13" w14:textId="77777777">
        <w:trPr>
          <w:trHeight w:val="396"/>
        </w:trPr>
        <w:tc>
          <w:tcPr>
            <w:tcW w:w="5104" w:type="dxa"/>
            <w:tcBorders>
              <w:top w:val="nil"/>
              <w:left w:val="single" w:sz="8" w:space="0" w:color="000000"/>
              <w:bottom w:val="single" w:sz="8" w:space="0" w:color="000000"/>
              <w:right w:val="single" w:sz="8" w:space="0" w:color="000000"/>
            </w:tcBorders>
            <w:vAlign w:val="center"/>
          </w:tcPr>
          <w:p w14:paraId="74E067E5" w14:textId="3E55F755" w:rsidR="003A3E5C" w:rsidRDefault="003A3E5C" w:rsidP="003A3E5C">
            <w:pPr>
              <w:ind w:left="0" w:right="0"/>
              <w:rPr>
                <w:color w:val="000000"/>
              </w:rPr>
            </w:pPr>
            <w:r>
              <w:rPr>
                <w:color w:val="000000"/>
              </w:rPr>
              <w:t>From Door to Grave</w:t>
            </w:r>
          </w:p>
        </w:tc>
        <w:tc>
          <w:tcPr>
            <w:tcW w:w="4536" w:type="dxa"/>
            <w:tcBorders>
              <w:top w:val="nil"/>
              <w:left w:val="nil"/>
              <w:bottom w:val="single" w:sz="8" w:space="0" w:color="000000"/>
              <w:right w:val="single" w:sz="8" w:space="0" w:color="000000"/>
            </w:tcBorders>
            <w:vAlign w:val="center"/>
          </w:tcPr>
          <w:p w14:paraId="5FFEBE57" w14:textId="77777777" w:rsidR="003A3E5C" w:rsidRDefault="003A3E5C" w:rsidP="003A3E5C">
            <w:pPr>
              <w:ind w:hanging="284"/>
              <w:jc w:val="center"/>
              <w:rPr>
                <w:color w:val="000000"/>
              </w:rPr>
            </w:pPr>
            <w:r>
              <w:rPr>
                <w:color w:val="000000"/>
              </w:rPr>
              <w:t>16</w:t>
            </w:r>
          </w:p>
        </w:tc>
      </w:tr>
      <w:tr w:rsidR="003A3E5C" w14:paraId="63DAEFF3" w14:textId="77777777">
        <w:trPr>
          <w:trHeight w:val="401"/>
        </w:trPr>
        <w:tc>
          <w:tcPr>
            <w:tcW w:w="5104" w:type="dxa"/>
            <w:tcBorders>
              <w:top w:val="nil"/>
              <w:left w:val="single" w:sz="8" w:space="0" w:color="000000"/>
              <w:bottom w:val="single" w:sz="8" w:space="0" w:color="000000"/>
              <w:right w:val="single" w:sz="8" w:space="0" w:color="000000"/>
            </w:tcBorders>
            <w:vAlign w:val="center"/>
          </w:tcPr>
          <w:p w14:paraId="0171AA35" w14:textId="71865208" w:rsidR="003A3E5C" w:rsidRDefault="003A3E5C" w:rsidP="003A3E5C">
            <w:pPr>
              <w:ind w:left="0" w:right="0"/>
              <w:rPr>
                <w:color w:val="000000"/>
              </w:rPr>
            </w:pPr>
            <w:r>
              <w:rPr>
                <w:color w:val="000000"/>
              </w:rPr>
              <w:t>From Cradle to Grave</w:t>
            </w:r>
          </w:p>
        </w:tc>
        <w:tc>
          <w:tcPr>
            <w:tcW w:w="4536" w:type="dxa"/>
            <w:tcBorders>
              <w:top w:val="nil"/>
              <w:left w:val="nil"/>
              <w:bottom w:val="single" w:sz="8" w:space="0" w:color="000000"/>
              <w:right w:val="single" w:sz="8" w:space="0" w:color="000000"/>
            </w:tcBorders>
            <w:vAlign w:val="center"/>
          </w:tcPr>
          <w:p w14:paraId="009B60BD" w14:textId="77777777" w:rsidR="003A3E5C" w:rsidRDefault="003A3E5C" w:rsidP="003A3E5C">
            <w:pPr>
              <w:ind w:hanging="284"/>
              <w:jc w:val="center"/>
              <w:rPr>
                <w:color w:val="000000"/>
              </w:rPr>
            </w:pPr>
            <w:r>
              <w:rPr>
                <w:color w:val="000000"/>
              </w:rPr>
              <w:t>30</w:t>
            </w:r>
          </w:p>
        </w:tc>
      </w:tr>
    </w:tbl>
    <w:p w14:paraId="613438F1" w14:textId="77777777" w:rsidR="0078584D" w:rsidRDefault="0078584D">
      <w:pPr>
        <w:ind w:hanging="284"/>
        <w:rPr>
          <w:b/>
          <w:u w:val="single"/>
        </w:rPr>
      </w:pPr>
    </w:p>
    <w:p w14:paraId="35D7C7DA" w14:textId="77777777" w:rsidR="003A3E5C" w:rsidRDefault="003A3E5C" w:rsidP="00DA06AC">
      <w:pPr>
        <w:ind w:hanging="284"/>
        <w:rPr>
          <w:b/>
        </w:rPr>
      </w:pPr>
      <w:r>
        <w:rPr>
          <w:b/>
        </w:rPr>
        <w:t>STEP 6 - Determining the Minimum Man-Day Time Based on the Sum of Points</w:t>
      </w:r>
    </w:p>
    <w:p w14:paraId="321AB463" w14:textId="77777777" w:rsidR="003A3E5C" w:rsidRDefault="003A3E5C" w:rsidP="00DA06AC">
      <w:pPr>
        <w:ind w:hanging="284"/>
      </w:pPr>
      <w:r>
        <w:t>The points determined in the first 5 steps are added together and the minimum number of man-days is determined from the table below to correspond to the number obtained.</w:t>
      </w:r>
    </w:p>
    <w:p w14:paraId="45870AAA" w14:textId="77777777" w:rsidR="003A3E5C" w:rsidRDefault="003A3E5C" w:rsidP="003A3E5C">
      <w:pPr>
        <w:ind w:hanging="284"/>
        <w:rPr>
          <w:i/>
        </w:rPr>
      </w:pPr>
      <w:r>
        <w:rPr>
          <w:i/>
        </w:rPr>
        <w:t>Step 6 = Step 1 + Step 2 + Step 3 + Step 4 + Step 5</w:t>
      </w:r>
    </w:p>
    <w:tbl>
      <w:tblPr>
        <w:tblStyle w:val="a9"/>
        <w:tblW w:w="9640" w:type="dxa"/>
        <w:tblInd w:w="-294" w:type="dxa"/>
        <w:tblLayout w:type="fixed"/>
        <w:tblLook w:val="0400" w:firstRow="0" w:lastRow="0" w:firstColumn="0" w:lastColumn="0" w:noHBand="0" w:noVBand="1"/>
      </w:tblPr>
      <w:tblGrid>
        <w:gridCol w:w="2836"/>
        <w:gridCol w:w="1276"/>
        <w:gridCol w:w="1417"/>
        <w:gridCol w:w="1418"/>
        <w:gridCol w:w="1417"/>
        <w:gridCol w:w="1276"/>
      </w:tblGrid>
      <w:tr w:rsidR="003A3E5C" w14:paraId="10A46DC4" w14:textId="77777777" w:rsidTr="003A3E5C">
        <w:trPr>
          <w:trHeight w:val="810"/>
        </w:trPr>
        <w:tc>
          <w:tcPr>
            <w:tcW w:w="2836"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31B61138" w14:textId="7837CCFE" w:rsidR="003A3E5C" w:rsidRPr="003A3E5C" w:rsidRDefault="003A3E5C" w:rsidP="003A3E5C">
            <w:pPr>
              <w:ind w:hanging="284"/>
              <w:jc w:val="center"/>
              <w:rPr>
                <w:b/>
                <w:bCs/>
                <w:strike/>
                <w:color w:val="000000"/>
              </w:rPr>
            </w:pPr>
            <w:r w:rsidRPr="003A3E5C">
              <w:rPr>
                <w:b/>
                <w:bCs/>
              </w:rPr>
              <w:t>Total Score</w:t>
            </w:r>
          </w:p>
        </w:tc>
        <w:tc>
          <w:tcPr>
            <w:tcW w:w="1276" w:type="dxa"/>
            <w:tcBorders>
              <w:top w:val="single" w:sz="8" w:space="0" w:color="000000"/>
              <w:left w:val="nil"/>
              <w:bottom w:val="single" w:sz="8" w:space="0" w:color="000000"/>
              <w:right w:val="single" w:sz="8" w:space="0" w:color="000000"/>
            </w:tcBorders>
            <w:shd w:val="clear" w:color="auto" w:fill="A6A6A6"/>
            <w:vAlign w:val="center"/>
          </w:tcPr>
          <w:p w14:paraId="30BF6963" w14:textId="77777777" w:rsidR="003A3E5C" w:rsidRDefault="003A3E5C" w:rsidP="003A3E5C">
            <w:pPr>
              <w:ind w:hanging="284"/>
              <w:jc w:val="center"/>
              <w:rPr>
                <w:b/>
                <w:color w:val="000000"/>
              </w:rPr>
            </w:pPr>
            <w:r>
              <w:rPr>
                <w:b/>
                <w:color w:val="000000"/>
              </w:rPr>
              <w:t>0-8</w:t>
            </w:r>
          </w:p>
        </w:tc>
        <w:tc>
          <w:tcPr>
            <w:tcW w:w="1417" w:type="dxa"/>
            <w:tcBorders>
              <w:top w:val="single" w:sz="8" w:space="0" w:color="000000"/>
              <w:left w:val="nil"/>
              <w:bottom w:val="single" w:sz="8" w:space="0" w:color="000000"/>
              <w:right w:val="single" w:sz="8" w:space="0" w:color="000000"/>
            </w:tcBorders>
            <w:shd w:val="clear" w:color="auto" w:fill="A6A6A6"/>
            <w:vAlign w:val="center"/>
          </w:tcPr>
          <w:p w14:paraId="3A3ABEDA" w14:textId="77777777" w:rsidR="003A3E5C" w:rsidRDefault="003A3E5C" w:rsidP="003A3E5C">
            <w:pPr>
              <w:ind w:hanging="284"/>
              <w:jc w:val="center"/>
              <w:rPr>
                <w:b/>
                <w:color w:val="000000"/>
              </w:rPr>
            </w:pPr>
            <w:r>
              <w:rPr>
                <w:b/>
                <w:color w:val="000000"/>
              </w:rPr>
              <w:t>8-23</w:t>
            </w:r>
          </w:p>
        </w:tc>
        <w:tc>
          <w:tcPr>
            <w:tcW w:w="1418" w:type="dxa"/>
            <w:tcBorders>
              <w:top w:val="single" w:sz="8" w:space="0" w:color="000000"/>
              <w:left w:val="nil"/>
              <w:bottom w:val="single" w:sz="8" w:space="0" w:color="000000"/>
              <w:right w:val="single" w:sz="8" w:space="0" w:color="000000"/>
            </w:tcBorders>
            <w:shd w:val="clear" w:color="auto" w:fill="A6A6A6"/>
            <w:vAlign w:val="center"/>
          </w:tcPr>
          <w:p w14:paraId="7AB87A66" w14:textId="77777777" w:rsidR="003A3E5C" w:rsidRDefault="003A3E5C" w:rsidP="003A3E5C">
            <w:pPr>
              <w:ind w:hanging="284"/>
              <w:jc w:val="center"/>
              <w:rPr>
                <w:b/>
                <w:color w:val="000000"/>
              </w:rPr>
            </w:pPr>
            <w:r>
              <w:rPr>
                <w:b/>
                <w:color w:val="000000"/>
              </w:rPr>
              <w:t>24-35</w:t>
            </w:r>
          </w:p>
        </w:tc>
        <w:tc>
          <w:tcPr>
            <w:tcW w:w="1417" w:type="dxa"/>
            <w:tcBorders>
              <w:top w:val="single" w:sz="8" w:space="0" w:color="000000"/>
              <w:left w:val="nil"/>
              <w:bottom w:val="single" w:sz="8" w:space="0" w:color="000000"/>
              <w:right w:val="single" w:sz="8" w:space="0" w:color="000000"/>
            </w:tcBorders>
            <w:shd w:val="clear" w:color="auto" w:fill="A6A6A6"/>
            <w:vAlign w:val="center"/>
          </w:tcPr>
          <w:p w14:paraId="123C86A8" w14:textId="77777777" w:rsidR="003A3E5C" w:rsidRDefault="003A3E5C" w:rsidP="003A3E5C">
            <w:pPr>
              <w:ind w:hanging="284"/>
              <w:jc w:val="center"/>
              <w:rPr>
                <w:b/>
                <w:color w:val="000000"/>
              </w:rPr>
            </w:pPr>
            <w:r>
              <w:rPr>
                <w:b/>
                <w:color w:val="000000"/>
              </w:rPr>
              <w:t>36-50</w:t>
            </w:r>
          </w:p>
        </w:tc>
        <w:tc>
          <w:tcPr>
            <w:tcW w:w="1276" w:type="dxa"/>
            <w:tcBorders>
              <w:top w:val="single" w:sz="8" w:space="0" w:color="000000"/>
              <w:left w:val="nil"/>
              <w:bottom w:val="single" w:sz="8" w:space="0" w:color="000000"/>
              <w:right w:val="single" w:sz="8" w:space="0" w:color="000000"/>
            </w:tcBorders>
            <w:shd w:val="clear" w:color="auto" w:fill="A6A6A6"/>
            <w:vAlign w:val="center"/>
          </w:tcPr>
          <w:p w14:paraId="37068837" w14:textId="77777777" w:rsidR="003A3E5C" w:rsidRDefault="003A3E5C" w:rsidP="003A3E5C">
            <w:pPr>
              <w:ind w:hanging="284"/>
              <w:jc w:val="center"/>
              <w:rPr>
                <w:b/>
                <w:color w:val="000000"/>
              </w:rPr>
            </w:pPr>
            <w:r>
              <w:rPr>
                <w:b/>
                <w:color w:val="000000"/>
              </w:rPr>
              <w:t>&gt;50</w:t>
            </w:r>
          </w:p>
        </w:tc>
      </w:tr>
      <w:tr w:rsidR="003A3E5C" w14:paraId="4433F670" w14:textId="77777777" w:rsidTr="003A3E5C">
        <w:trPr>
          <w:trHeight w:val="970"/>
        </w:trPr>
        <w:tc>
          <w:tcPr>
            <w:tcW w:w="2836" w:type="dxa"/>
            <w:tcBorders>
              <w:top w:val="nil"/>
              <w:left w:val="single" w:sz="8" w:space="0" w:color="000000"/>
              <w:bottom w:val="single" w:sz="8" w:space="0" w:color="000000"/>
              <w:right w:val="single" w:sz="8" w:space="0" w:color="000000"/>
            </w:tcBorders>
            <w:vAlign w:val="center"/>
          </w:tcPr>
          <w:p w14:paraId="0F13AC22" w14:textId="57B9B59F" w:rsidR="003A3E5C" w:rsidRPr="003A3E5C" w:rsidRDefault="003A3E5C" w:rsidP="003A3E5C">
            <w:pPr>
              <w:ind w:hanging="284"/>
              <w:jc w:val="center"/>
              <w:rPr>
                <w:b/>
                <w:bCs/>
                <w:strike/>
                <w:color w:val="000000"/>
              </w:rPr>
            </w:pPr>
            <w:r w:rsidRPr="003A3E5C">
              <w:rPr>
                <w:b/>
                <w:bCs/>
              </w:rPr>
              <w:t>Minimum Number of Man-Days</w:t>
            </w:r>
          </w:p>
        </w:tc>
        <w:tc>
          <w:tcPr>
            <w:tcW w:w="1276" w:type="dxa"/>
            <w:tcBorders>
              <w:top w:val="nil"/>
              <w:left w:val="nil"/>
              <w:bottom w:val="single" w:sz="8" w:space="0" w:color="000000"/>
              <w:right w:val="single" w:sz="8" w:space="0" w:color="000000"/>
            </w:tcBorders>
            <w:vAlign w:val="center"/>
          </w:tcPr>
          <w:p w14:paraId="00BF431C" w14:textId="77777777" w:rsidR="003A3E5C" w:rsidRDefault="003A3E5C" w:rsidP="003A3E5C">
            <w:pPr>
              <w:ind w:hanging="284"/>
              <w:jc w:val="center"/>
              <w:rPr>
                <w:color w:val="000000"/>
              </w:rPr>
            </w:pPr>
            <w:r>
              <w:rPr>
                <w:color w:val="000000"/>
              </w:rPr>
              <w:t>1,5</w:t>
            </w:r>
          </w:p>
        </w:tc>
        <w:tc>
          <w:tcPr>
            <w:tcW w:w="1417" w:type="dxa"/>
            <w:tcBorders>
              <w:top w:val="nil"/>
              <w:left w:val="nil"/>
              <w:bottom w:val="single" w:sz="8" w:space="0" w:color="000000"/>
              <w:right w:val="single" w:sz="8" w:space="0" w:color="000000"/>
            </w:tcBorders>
            <w:vAlign w:val="center"/>
          </w:tcPr>
          <w:p w14:paraId="447E49D6" w14:textId="77777777" w:rsidR="003A3E5C" w:rsidRDefault="003A3E5C" w:rsidP="003A3E5C">
            <w:pPr>
              <w:ind w:hanging="284"/>
              <w:jc w:val="center"/>
              <w:rPr>
                <w:color w:val="000000"/>
              </w:rPr>
            </w:pPr>
            <w:r>
              <w:rPr>
                <w:color w:val="000000"/>
              </w:rPr>
              <w:t>2-3</w:t>
            </w:r>
          </w:p>
        </w:tc>
        <w:tc>
          <w:tcPr>
            <w:tcW w:w="1418" w:type="dxa"/>
            <w:tcBorders>
              <w:top w:val="nil"/>
              <w:left w:val="nil"/>
              <w:bottom w:val="single" w:sz="8" w:space="0" w:color="000000"/>
              <w:right w:val="single" w:sz="8" w:space="0" w:color="000000"/>
            </w:tcBorders>
            <w:vAlign w:val="center"/>
          </w:tcPr>
          <w:p w14:paraId="3BE36738" w14:textId="77777777" w:rsidR="003A3E5C" w:rsidRDefault="003A3E5C" w:rsidP="003A3E5C">
            <w:pPr>
              <w:ind w:hanging="284"/>
              <w:jc w:val="center"/>
              <w:rPr>
                <w:color w:val="000000"/>
              </w:rPr>
            </w:pPr>
            <w:r>
              <w:rPr>
                <w:color w:val="000000"/>
              </w:rPr>
              <w:t>4-5</w:t>
            </w:r>
          </w:p>
        </w:tc>
        <w:tc>
          <w:tcPr>
            <w:tcW w:w="1417" w:type="dxa"/>
            <w:tcBorders>
              <w:top w:val="nil"/>
              <w:left w:val="nil"/>
              <w:bottom w:val="single" w:sz="8" w:space="0" w:color="000000"/>
              <w:right w:val="single" w:sz="8" w:space="0" w:color="000000"/>
            </w:tcBorders>
            <w:vAlign w:val="center"/>
          </w:tcPr>
          <w:p w14:paraId="1DFB916F" w14:textId="77777777" w:rsidR="003A3E5C" w:rsidRDefault="003A3E5C" w:rsidP="003A3E5C">
            <w:pPr>
              <w:ind w:hanging="284"/>
              <w:jc w:val="center"/>
              <w:rPr>
                <w:color w:val="000000"/>
              </w:rPr>
            </w:pPr>
            <w:r>
              <w:rPr>
                <w:color w:val="000000"/>
              </w:rPr>
              <w:t>6-7</w:t>
            </w:r>
          </w:p>
        </w:tc>
        <w:tc>
          <w:tcPr>
            <w:tcW w:w="1276" w:type="dxa"/>
            <w:tcBorders>
              <w:top w:val="nil"/>
              <w:left w:val="nil"/>
              <w:bottom w:val="single" w:sz="8" w:space="0" w:color="000000"/>
              <w:right w:val="single" w:sz="8" w:space="0" w:color="000000"/>
            </w:tcBorders>
            <w:vAlign w:val="center"/>
          </w:tcPr>
          <w:p w14:paraId="57070ABE" w14:textId="77777777" w:rsidR="003A3E5C" w:rsidRDefault="003A3E5C" w:rsidP="003A3E5C">
            <w:pPr>
              <w:ind w:hanging="284"/>
              <w:jc w:val="center"/>
              <w:rPr>
                <w:color w:val="000000"/>
              </w:rPr>
            </w:pPr>
            <w:r>
              <w:rPr>
                <w:color w:val="000000"/>
              </w:rPr>
              <w:t>8-9</w:t>
            </w:r>
          </w:p>
        </w:tc>
      </w:tr>
    </w:tbl>
    <w:p w14:paraId="71C56265" w14:textId="77777777" w:rsidR="003A3E5C" w:rsidRDefault="003A3E5C" w:rsidP="003A3E5C">
      <w:pPr>
        <w:ind w:hanging="284"/>
        <w:rPr>
          <w:b/>
        </w:rPr>
      </w:pPr>
      <w:r>
        <w:rPr>
          <w:b/>
        </w:rPr>
        <w:t>STEP 7 - Time Reduction for the Previously Verified Organization</w:t>
      </w:r>
    </w:p>
    <w:p w14:paraId="4C10A719" w14:textId="615B5E2A" w:rsidR="0078584D" w:rsidRDefault="003A3E5C">
      <w:pPr>
        <w:ind w:hanging="284"/>
      </w:pPr>
      <w:r w:rsidRPr="003A3E5C">
        <w:t xml:space="preserve">If the application process is being evaluated for an organization or product whose system and reporting limits have not changed and for which verification work has been conducted by TMGD </w:t>
      </w:r>
      <w:r>
        <w:t>Denetim A.Ş</w:t>
      </w:r>
      <w:r w:rsidRPr="003A3E5C">
        <w:t>. in the previous year, a reduction of 0.5 to 1 day in total man-day time can be made. Before making any reduction decisions at this stage, the opinion of the Verification and Approval Operations Coordinator must be obtained</w:t>
      </w:r>
      <w:r w:rsidR="00000000">
        <w:t>.</w:t>
      </w:r>
    </w:p>
    <w:p w14:paraId="7C5EEEBF" w14:textId="77777777" w:rsidR="007074A0" w:rsidRDefault="007074A0" w:rsidP="007074A0">
      <w:pPr>
        <w:ind w:hanging="284"/>
        <w:rPr>
          <w:b/>
        </w:rPr>
      </w:pPr>
      <w:r>
        <w:rPr>
          <w:b/>
        </w:rPr>
        <w:t>STEP 8 - Determination of Strategic Analysis Day Duration</w:t>
      </w:r>
    </w:p>
    <w:p w14:paraId="307B4D3F" w14:textId="77777777" w:rsidR="007074A0" w:rsidRDefault="007074A0" w:rsidP="007074A0">
      <w:pPr>
        <w:ind w:hanging="284"/>
      </w:pPr>
      <w:r>
        <w:lastRenderedPageBreak/>
        <w:t>If the report prepared by the organization has not been verified by TMGD Denetim A.Ş., the strategic analysis day duration:</w:t>
      </w:r>
    </w:p>
    <w:p w14:paraId="054F442E" w14:textId="77777777" w:rsidR="007074A0" w:rsidRDefault="007074A0" w:rsidP="007074A0">
      <w:pPr>
        <w:tabs>
          <w:tab w:val="left" w:pos="-142"/>
          <w:tab w:val="left" w:pos="284"/>
        </w:tabs>
        <w:ind w:hanging="284"/>
        <w:rPr>
          <w:b/>
          <w:i/>
          <w:color w:val="000000"/>
        </w:rPr>
      </w:pPr>
      <w:r>
        <w:rPr>
          <w:b/>
          <w:i/>
          <w:color w:val="000000"/>
        </w:rPr>
        <w:t>Strategic Analysis Day Duration = Step 6 Minimum Man-Day duration x 0.15</w:t>
      </w:r>
    </w:p>
    <w:p w14:paraId="4CF74777" w14:textId="77777777" w:rsidR="007074A0" w:rsidRDefault="007074A0" w:rsidP="007074A0">
      <w:r>
        <w:t>If the report prepared by the organization has been verified by TMGD Denetim A.Ş., the strategic analysis day duration:</w:t>
      </w:r>
    </w:p>
    <w:p w14:paraId="457D8742" w14:textId="77777777" w:rsidR="007074A0" w:rsidRDefault="007074A0" w:rsidP="007074A0">
      <w:pPr>
        <w:tabs>
          <w:tab w:val="left" w:pos="-142"/>
          <w:tab w:val="left" w:pos="284"/>
        </w:tabs>
        <w:ind w:hanging="284"/>
        <w:rPr>
          <w:b/>
          <w:i/>
          <w:color w:val="000000"/>
        </w:rPr>
      </w:pPr>
      <w:r>
        <w:rPr>
          <w:b/>
          <w:i/>
          <w:color w:val="000000"/>
        </w:rPr>
        <w:t>Strategic Analysis Day Duration = Step 7 Man-Day Duration x 0.15</w:t>
      </w:r>
    </w:p>
    <w:p w14:paraId="7BBABF72" w14:textId="77777777" w:rsidR="007074A0" w:rsidRDefault="007074A0" w:rsidP="007074A0">
      <w:r>
        <w:t>The specified period is not deducted from the minimum man-day period.</w:t>
      </w:r>
    </w:p>
    <w:p w14:paraId="464F7BC3" w14:textId="77777777" w:rsidR="007074A0" w:rsidRDefault="007074A0" w:rsidP="007074A0"/>
    <w:p w14:paraId="61A5A424" w14:textId="77777777" w:rsidR="007074A0" w:rsidRDefault="007074A0" w:rsidP="007074A0">
      <w:pPr>
        <w:ind w:hanging="284"/>
        <w:rPr>
          <w:b/>
        </w:rPr>
      </w:pPr>
      <w:r>
        <w:rPr>
          <w:b/>
        </w:rPr>
        <w:t>STEP 9 - Determination of Verification Site and Office Times</w:t>
      </w:r>
    </w:p>
    <w:p w14:paraId="098AEC82" w14:textId="77777777" w:rsidR="007074A0" w:rsidRDefault="007074A0" w:rsidP="007074A0">
      <w:r>
        <w:t>Verification office and field times are calculated according to the time in STEP 7, or over the discounted day period calculated in STEP 8 according to the following formula;</w:t>
      </w:r>
    </w:p>
    <w:p w14:paraId="319FDA38" w14:textId="77777777" w:rsidR="007074A0" w:rsidRDefault="007074A0" w:rsidP="007074A0">
      <w:pPr>
        <w:ind w:hanging="284"/>
        <w:rPr>
          <w:b/>
          <w:color w:val="000000"/>
        </w:rPr>
      </w:pPr>
      <w:r>
        <w:rPr>
          <w:b/>
          <w:color w:val="000000"/>
        </w:rPr>
        <w:t>For organizations to be verified for the first time;</w:t>
      </w:r>
    </w:p>
    <w:p w14:paraId="5C836983" w14:textId="77777777" w:rsidR="007074A0" w:rsidRDefault="007074A0" w:rsidP="007074A0">
      <w:pPr>
        <w:ind w:hanging="284"/>
        <w:rPr>
          <w:color w:val="000000"/>
        </w:rPr>
      </w:pPr>
      <w:r>
        <w:rPr>
          <w:color w:val="000000"/>
        </w:rPr>
        <w:t>Verification Office Time = Days Time Specified in STEP 6 x 0.4</w:t>
      </w:r>
    </w:p>
    <w:p w14:paraId="3873B842" w14:textId="77777777" w:rsidR="007074A0" w:rsidRDefault="007074A0" w:rsidP="007074A0">
      <w:pPr>
        <w:ind w:hanging="284"/>
        <w:rPr>
          <w:color w:val="000000"/>
        </w:rPr>
      </w:pPr>
      <w:r>
        <w:rPr>
          <w:color w:val="000000"/>
        </w:rPr>
        <w:t>Verification Site Time = Days Time Determined in STEP 6 x 0.6</w:t>
      </w:r>
    </w:p>
    <w:p w14:paraId="4A708482" w14:textId="77777777" w:rsidR="007074A0" w:rsidRDefault="007074A0" w:rsidP="007074A0">
      <w:pPr>
        <w:ind w:hanging="284"/>
        <w:rPr>
          <w:b/>
          <w:color w:val="000000"/>
        </w:rPr>
      </w:pPr>
      <w:r>
        <w:rPr>
          <w:b/>
          <w:color w:val="000000"/>
        </w:rPr>
        <w:t>For organizations that have previously been verified by TMGD Denetim A.Ş.;</w:t>
      </w:r>
    </w:p>
    <w:p w14:paraId="59984278" w14:textId="77777777" w:rsidR="007074A0" w:rsidRDefault="007074A0" w:rsidP="007074A0">
      <w:pPr>
        <w:ind w:hanging="284"/>
        <w:rPr>
          <w:color w:val="000000"/>
        </w:rPr>
      </w:pPr>
      <w:r>
        <w:rPr>
          <w:color w:val="000000"/>
        </w:rPr>
        <w:t>Verification Office Time = Days Specified in STEP 7 x 0.4</w:t>
      </w:r>
    </w:p>
    <w:p w14:paraId="413AEE3B" w14:textId="77777777" w:rsidR="007074A0" w:rsidRDefault="007074A0" w:rsidP="007074A0">
      <w:pPr>
        <w:ind w:hanging="284"/>
        <w:rPr>
          <w:color w:val="000000"/>
        </w:rPr>
      </w:pPr>
      <w:r>
        <w:rPr>
          <w:color w:val="000000"/>
        </w:rPr>
        <w:t>Validation Site Time = Days Specified in STEP 7 x 0.6</w:t>
      </w:r>
    </w:p>
    <w:p w14:paraId="00D19106" w14:textId="1F154549" w:rsidR="0078584D" w:rsidRDefault="007074A0">
      <w:pPr>
        <w:ind w:hanging="284"/>
        <w:rPr>
          <w:b/>
        </w:rPr>
      </w:pPr>
      <w:r>
        <w:rPr>
          <w:b/>
        </w:rPr>
        <w:t>STEP</w:t>
      </w:r>
      <w:r w:rsidR="00000000">
        <w:rPr>
          <w:b/>
        </w:rPr>
        <w:t xml:space="preserve"> 10 -</w:t>
      </w:r>
      <w:r>
        <w:rPr>
          <w:b/>
        </w:rPr>
        <w:t xml:space="preserve"> Pricing</w:t>
      </w:r>
    </w:p>
    <w:p w14:paraId="70BB1A9B" w14:textId="02F7D76A" w:rsidR="007074A0" w:rsidRDefault="007074A0" w:rsidP="007074A0">
      <w:pPr>
        <w:tabs>
          <w:tab w:val="left" w:pos="-142"/>
          <w:tab w:val="left" w:pos="284"/>
        </w:tabs>
        <w:ind w:hanging="284"/>
        <w:rPr>
          <w:color w:val="000000"/>
        </w:rPr>
      </w:pPr>
      <w:r>
        <w:rPr>
          <w:color w:val="000000"/>
        </w:rPr>
        <w:t>Pricing</w:t>
      </w:r>
      <w:r>
        <w:rPr>
          <w:color w:val="000000"/>
        </w:rPr>
        <w:t xml:space="preserve"> is based on the sum of the verification + strategic analysis days specified in STEP 8.</w:t>
      </w:r>
    </w:p>
    <w:p w14:paraId="009ADEBE" w14:textId="54F8A4A4" w:rsidR="0078584D" w:rsidRDefault="007074A0" w:rsidP="007074A0">
      <w:pPr>
        <w:tabs>
          <w:tab w:val="left" w:pos="-142"/>
          <w:tab w:val="left" w:pos="284"/>
        </w:tabs>
        <w:ind w:hanging="284"/>
        <w:rPr>
          <w:color w:val="000000"/>
        </w:rPr>
      </w:pPr>
      <w:r>
        <w:rPr>
          <w:color w:val="000000"/>
        </w:rPr>
        <w:t>The verification fee is determined by multiplying the minimum gross wage for the year of verification and the total period determined</w:t>
      </w:r>
      <w:r w:rsidR="00000000">
        <w:rPr>
          <w:color w:val="000000"/>
        </w:rPr>
        <w:t>.</w:t>
      </w:r>
    </w:p>
    <w:p w14:paraId="19189C0A" w14:textId="77777777" w:rsidR="007074A0" w:rsidRPr="007074A0" w:rsidRDefault="007074A0" w:rsidP="007074A0">
      <w:pPr>
        <w:pBdr>
          <w:top w:val="nil"/>
          <w:left w:val="nil"/>
          <w:bottom w:val="nil"/>
          <w:right w:val="nil"/>
          <w:between w:val="nil"/>
        </w:pBdr>
        <w:spacing w:after="0"/>
        <w:ind w:left="0"/>
      </w:pPr>
      <w:r w:rsidRPr="007074A0">
        <w:rPr>
          <w:b/>
          <w:i/>
          <w:color w:val="000000"/>
        </w:rPr>
        <w:t>Verification Fee = (Verification + Strategic Analysis Period) x Minimum Gross Wage Amount for the Year of Verification</w:t>
      </w:r>
    </w:p>
    <w:p w14:paraId="1FB94ED8" w14:textId="24587004" w:rsidR="007074A0" w:rsidRPr="007074A0" w:rsidRDefault="007074A0" w:rsidP="007074A0">
      <w:pPr>
        <w:numPr>
          <w:ilvl w:val="0"/>
          <w:numId w:val="2"/>
        </w:numPr>
        <w:pBdr>
          <w:top w:val="nil"/>
          <w:left w:val="nil"/>
          <w:bottom w:val="nil"/>
          <w:right w:val="nil"/>
          <w:between w:val="nil"/>
        </w:pBdr>
        <w:spacing w:before="0" w:after="0"/>
        <w:rPr>
          <w:color w:val="000000"/>
        </w:rPr>
      </w:pPr>
      <w:r w:rsidRPr="007074A0">
        <w:rPr>
          <w:color w:val="000000"/>
        </w:rPr>
        <w:t>Verification fees and timeframes are added to the FRM-SGD-</w:t>
      </w:r>
      <w:r>
        <w:rPr>
          <w:color w:val="000000"/>
        </w:rPr>
        <w:t>26</w:t>
      </w:r>
      <w:r w:rsidRPr="007074A0">
        <w:rPr>
          <w:color w:val="000000"/>
        </w:rPr>
        <w:t xml:space="preserve"> Verification</w:t>
      </w:r>
      <w:r>
        <w:rPr>
          <w:color w:val="000000"/>
        </w:rPr>
        <w:t xml:space="preserve"> and Validation</w:t>
      </w:r>
      <w:r w:rsidRPr="007074A0">
        <w:rPr>
          <w:color w:val="000000"/>
        </w:rPr>
        <w:t xml:space="preserve"> Proposal Form by the Verification Process Planning Coordinator, taking into account the timeframes calculated above.</w:t>
      </w:r>
    </w:p>
    <w:p w14:paraId="169D2465" w14:textId="4CF42FFB" w:rsidR="007074A0" w:rsidRPr="007074A0" w:rsidRDefault="007074A0" w:rsidP="007074A0">
      <w:pPr>
        <w:numPr>
          <w:ilvl w:val="0"/>
          <w:numId w:val="2"/>
        </w:numPr>
        <w:pBdr>
          <w:top w:val="nil"/>
          <w:left w:val="nil"/>
          <w:bottom w:val="nil"/>
          <w:right w:val="nil"/>
          <w:between w:val="nil"/>
        </w:pBdr>
        <w:spacing w:before="0" w:after="0"/>
        <w:rPr>
          <w:color w:val="000000"/>
        </w:rPr>
      </w:pPr>
      <w:r w:rsidRPr="007074A0">
        <w:rPr>
          <w:color w:val="000000"/>
        </w:rPr>
        <w:t>Service periods and service fees must be clearly and concisely stated in the Verification Proposal Form, informing the organization requesting verification.</w:t>
      </w:r>
    </w:p>
    <w:p w14:paraId="78773E9C" w14:textId="34D4B771" w:rsidR="0078584D" w:rsidRDefault="007074A0" w:rsidP="007074A0">
      <w:pPr>
        <w:numPr>
          <w:ilvl w:val="0"/>
          <w:numId w:val="2"/>
        </w:numPr>
        <w:pBdr>
          <w:top w:val="nil"/>
          <w:left w:val="nil"/>
          <w:bottom w:val="nil"/>
          <w:right w:val="nil"/>
          <w:between w:val="nil"/>
        </w:pBdr>
        <w:spacing w:before="0" w:after="0"/>
      </w:pPr>
      <w:r w:rsidRPr="007074A0">
        <w:rPr>
          <w:color w:val="000000"/>
        </w:rPr>
        <w:t xml:space="preserve">Parameters affecting the verification fee (minimum wage) are updated annually by the Business Development Coordinator. The discretion to offer a price below or above the price determined by the pricing steps specified in this guideline for organizations requesting </w:t>
      </w:r>
      <w:r w:rsidRPr="007074A0">
        <w:rPr>
          <w:color w:val="000000"/>
        </w:rPr>
        <w:lastRenderedPageBreak/>
        <w:t>verification is within the authority of the Verification Process Planning Coordinator and the Verification</w:t>
      </w:r>
      <w:r>
        <w:rPr>
          <w:color w:val="000000"/>
        </w:rPr>
        <w:t xml:space="preserve"> </w:t>
      </w:r>
      <w:r w:rsidRPr="007074A0">
        <w:rPr>
          <w:color w:val="000000"/>
        </w:rPr>
        <w:t xml:space="preserve"> </w:t>
      </w:r>
      <w:r>
        <w:rPr>
          <w:color w:val="000000"/>
        </w:rPr>
        <w:t>Validation</w:t>
      </w:r>
      <w:r w:rsidRPr="007074A0">
        <w:rPr>
          <w:color w:val="000000"/>
        </w:rPr>
        <w:t>l Operation</w:t>
      </w:r>
      <w:r>
        <w:rPr>
          <w:color w:val="000000"/>
        </w:rPr>
        <w:t xml:space="preserve"> Coordinator</w:t>
      </w:r>
      <w:r w:rsidR="00000000">
        <w:rPr>
          <w:color w:val="000000"/>
        </w:rPr>
        <w:t>.</w:t>
      </w:r>
    </w:p>
    <w:p w14:paraId="605C245F" w14:textId="30B82D5B" w:rsidR="0078584D" w:rsidRDefault="006C20B3">
      <w:pPr>
        <w:pStyle w:val="Balk1"/>
        <w:numPr>
          <w:ilvl w:val="0"/>
          <w:numId w:val="1"/>
        </w:numPr>
        <w:ind w:left="73" w:hanging="357"/>
        <w:rPr>
          <w:b w:val="0"/>
          <w:color w:val="000000"/>
        </w:rPr>
      </w:pPr>
      <w:r>
        <w:t>Pricing</w:t>
      </w:r>
      <w:r>
        <w:t xml:space="preserve"> of Greenhouse Gas Reduction Projects Prepared within the Scope of </w:t>
      </w:r>
      <w:r>
        <w:t>ISO 14064-2</w:t>
      </w:r>
    </w:p>
    <w:p w14:paraId="7CFC0231" w14:textId="77777777" w:rsidR="006C20B3" w:rsidRDefault="006C20B3" w:rsidP="006C20B3">
      <w:pPr>
        <w:pBdr>
          <w:top w:val="nil"/>
          <w:left w:val="nil"/>
          <w:bottom w:val="nil"/>
          <w:right w:val="nil"/>
          <w:between w:val="nil"/>
        </w:pBdr>
        <w:spacing w:before="0"/>
        <w:ind w:left="0"/>
      </w:pPr>
      <w:r>
        <w:t>The number of man-days required for the validation and verification process of greenhouse gas reduction projects is determined by the Verification and Validation Operations Coordinator by evaluating the following project-related information:</w:t>
      </w:r>
    </w:p>
    <w:p w14:paraId="20A26719" w14:textId="5968C98A" w:rsidR="006C20B3" w:rsidRDefault="006C20B3" w:rsidP="006C20B3">
      <w:pPr>
        <w:numPr>
          <w:ilvl w:val="0"/>
          <w:numId w:val="2"/>
        </w:numPr>
        <w:pBdr>
          <w:top w:val="nil"/>
          <w:left w:val="nil"/>
          <w:bottom w:val="nil"/>
          <w:right w:val="nil"/>
          <w:between w:val="nil"/>
        </w:pBdr>
        <w:spacing w:before="0"/>
      </w:pPr>
      <w:r>
        <w:t>The required confidence level, materiality, criteria, objectives, and scope</w:t>
      </w:r>
    </w:p>
    <w:p w14:paraId="1159FFE1" w14:textId="2408A1F4" w:rsidR="006C20B3" w:rsidRDefault="006C20B3" w:rsidP="006C20B3">
      <w:pPr>
        <w:numPr>
          <w:ilvl w:val="0"/>
          <w:numId w:val="2"/>
        </w:numPr>
        <w:pBdr>
          <w:top w:val="nil"/>
          <w:left w:val="nil"/>
          <w:bottom w:val="nil"/>
          <w:right w:val="nil"/>
          <w:between w:val="nil"/>
        </w:pBdr>
        <w:spacing w:before="0"/>
      </w:pPr>
      <w:r>
        <w:t>The complexity of the project plan</w:t>
      </w:r>
    </w:p>
    <w:p w14:paraId="44BA0D64" w14:textId="7A39D9EA" w:rsidR="006C20B3" w:rsidRDefault="006C20B3" w:rsidP="006C20B3">
      <w:pPr>
        <w:numPr>
          <w:ilvl w:val="0"/>
          <w:numId w:val="2"/>
        </w:numPr>
        <w:pBdr>
          <w:top w:val="nil"/>
          <w:left w:val="nil"/>
          <w:bottom w:val="nil"/>
          <w:right w:val="nil"/>
          <w:between w:val="nil"/>
        </w:pBdr>
        <w:spacing w:before="0"/>
      </w:pPr>
      <w:r>
        <w:t>The complexity, differences, and measurement/monitoring processes of group projects prepared by more than one organization</w:t>
      </w:r>
    </w:p>
    <w:p w14:paraId="30A08713" w14:textId="1869E2C4" w:rsidR="006C20B3" w:rsidRDefault="006C20B3" w:rsidP="006C20B3">
      <w:pPr>
        <w:numPr>
          <w:ilvl w:val="0"/>
          <w:numId w:val="2"/>
        </w:numPr>
        <w:pBdr>
          <w:top w:val="nil"/>
          <w:left w:val="nil"/>
          <w:bottom w:val="nil"/>
          <w:right w:val="nil"/>
          <w:between w:val="nil"/>
        </w:pBdr>
        <w:spacing w:before="0"/>
      </w:pPr>
      <w:r>
        <w:t>Outputs from the initial project assessment</w:t>
      </w:r>
    </w:p>
    <w:p w14:paraId="196AC443" w14:textId="2F96042C" w:rsidR="006C20B3" w:rsidRDefault="006C20B3" w:rsidP="006C20B3">
      <w:pPr>
        <w:numPr>
          <w:ilvl w:val="0"/>
          <w:numId w:val="2"/>
        </w:numPr>
        <w:pBdr>
          <w:top w:val="nil"/>
          <w:left w:val="nil"/>
          <w:bottom w:val="nil"/>
          <w:right w:val="nil"/>
          <w:between w:val="nil"/>
        </w:pBdr>
        <w:spacing w:before="0"/>
      </w:pPr>
      <w:r>
        <w:t>The organizational status, including the structure of the organization developing and managing the project</w:t>
      </w:r>
    </w:p>
    <w:p w14:paraId="4E6760A8" w14:textId="292AEB38" w:rsidR="0078584D" w:rsidRDefault="006C20B3" w:rsidP="006C20B3">
      <w:pPr>
        <w:numPr>
          <w:ilvl w:val="0"/>
          <w:numId w:val="2"/>
        </w:numPr>
        <w:pBdr>
          <w:top w:val="nil"/>
          <w:left w:val="nil"/>
          <w:bottom w:val="nil"/>
          <w:right w:val="nil"/>
          <w:between w:val="nil"/>
        </w:pBdr>
        <w:spacing w:before="0"/>
      </w:pPr>
      <w:r>
        <w:t>The baseline scenario for project validation and verification, including the definition of greenhouse gas sources, sinks, and reservoirs for the project's base year and the determination of the reduction amount</w:t>
      </w:r>
    </w:p>
    <w:p w14:paraId="6EF3FE18" w14:textId="532359FE" w:rsidR="0078584D" w:rsidRDefault="006C20B3">
      <w:pPr>
        <w:pStyle w:val="Balk1"/>
        <w:numPr>
          <w:ilvl w:val="0"/>
          <w:numId w:val="1"/>
        </w:numPr>
        <w:ind w:left="73" w:hanging="357"/>
        <w:rPr>
          <w:b w:val="0"/>
          <w:color w:val="000000"/>
        </w:rPr>
      </w:pPr>
      <w:r>
        <w:t>Controls</w:t>
      </w:r>
    </w:p>
    <w:p w14:paraId="789096A6" w14:textId="3FD29B9F" w:rsidR="006C20B3" w:rsidRDefault="006C20B3" w:rsidP="006C20B3">
      <w:pPr>
        <w:numPr>
          <w:ilvl w:val="0"/>
          <w:numId w:val="4"/>
        </w:numPr>
        <w:pBdr>
          <w:top w:val="nil"/>
          <w:left w:val="nil"/>
          <w:bottom w:val="nil"/>
          <w:right w:val="nil"/>
          <w:between w:val="nil"/>
        </w:pBdr>
        <w:spacing w:after="0"/>
        <w:ind w:left="360"/>
      </w:pPr>
      <w:r>
        <w:rPr>
          <w:color w:val="000000"/>
        </w:rPr>
        <w:t xml:space="preserve">It is checked whether the accuracy of the information in the Verification, Receiving Offer Detailed Application Form and the scope of the Facility to be bid are within the Accreditation Authority of TMGD </w:t>
      </w:r>
      <w:r>
        <w:rPr>
          <w:color w:val="000000"/>
        </w:rPr>
        <w:t>Denetim A.Ş.</w:t>
      </w:r>
    </w:p>
    <w:p w14:paraId="664A36DF" w14:textId="77777777" w:rsidR="006C20B3" w:rsidRDefault="006C20B3" w:rsidP="006C20B3">
      <w:pPr>
        <w:numPr>
          <w:ilvl w:val="0"/>
          <w:numId w:val="4"/>
        </w:numPr>
        <w:pBdr>
          <w:top w:val="nil"/>
          <w:left w:val="nil"/>
          <w:bottom w:val="nil"/>
          <w:right w:val="nil"/>
          <w:between w:val="nil"/>
        </w:pBdr>
        <w:spacing w:before="0" w:after="0"/>
        <w:ind w:left="360"/>
      </w:pPr>
      <w:r>
        <w:rPr>
          <w:color w:val="000000"/>
        </w:rPr>
        <w:t>It is checked whether the verification periods and Fees are prepared in accordance with this instruction.</w:t>
      </w:r>
    </w:p>
    <w:p w14:paraId="3DD4AFC1" w14:textId="77777777" w:rsidR="006C20B3" w:rsidRDefault="006C20B3" w:rsidP="006C20B3">
      <w:pPr>
        <w:numPr>
          <w:ilvl w:val="0"/>
          <w:numId w:val="4"/>
        </w:numPr>
        <w:pBdr>
          <w:top w:val="nil"/>
          <w:left w:val="nil"/>
          <w:bottom w:val="nil"/>
          <w:right w:val="nil"/>
          <w:between w:val="nil"/>
        </w:pBdr>
        <w:spacing w:before="0"/>
        <w:ind w:left="360"/>
      </w:pPr>
      <w:r>
        <w:rPr>
          <w:color w:val="000000"/>
        </w:rPr>
        <w:t>It is checked whether the service periods given in the offer form are available in detail.</w:t>
      </w:r>
    </w:p>
    <w:sectPr w:rsidR="006C20B3">
      <w:headerReference w:type="default" r:id="rId9"/>
      <w:footerReference w:type="default" r:id="rId10"/>
      <w:pgSz w:w="11906" w:h="16838"/>
      <w:pgMar w:top="1417" w:right="1417" w:bottom="1417" w:left="1417" w:header="708" w:footer="403"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DFB02" w14:textId="77777777" w:rsidR="00333E35" w:rsidRDefault="00333E35">
      <w:pPr>
        <w:spacing w:before="0" w:after="0"/>
      </w:pPr>
      <w:r>
        <w:separator/>
      </w:r>
    </w:p>
  </w:endnote>
  <w:endnote w:type="continuationSeparator" w:id="0">
    <w:p w14:paraId="65508659" w14:textId="77777777" w:rsidR="00333E35" w:rsidRDefault="00333E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913935-3CCF-45E9-A3C0-7C2C55E2F60F}"/>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83249921-8B81-4E2B-B1A9-4EDCFD304477}"/>
    <w:embedBold r:id="rId3" w:fontKey="{43A026CD-9D02-4A99-AC66-E107851842E2}"/>
    <w:embedItalic r:id="rId4" w:fontKey="{15E168F2-D784-4E16-BBE1-A9C0B8BD896E}"/>
    <w:embedBoldItalic r:id="rId5" w:fontKey="{44A1E5F2-EB6C-4DBC-926B-10FF0D404069}"/>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6" w:fontKey="{9F77E20B-103A-4725-835C-09005A7046C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F504" w14:textId="77777777" w:rsidR="0078584D" w:rsidRDefault="0078584D">
    <w:pPr>
      <w:widowControl w:val="0"/>
      <w:pBdr>
        <w:top w:val="nil"/>
        <w:left w:val="nil"/>
        <w:bottom w:val="nil"/>
        <w:right w:val="nil"/>
        <w:between w:val="nil"/>
      </w:pBdr>
      <w:spacing w:before="0" w:after="0" w:line="276" w:lineRule="auto"/>
      <w:ind w:left="0" w:right="0"/>
      <w:jc w:val="left"/>
      <w:rPr>
        <w:color w:val="000000"/>
      </w:rPr>
    </w:pPr>
  </w:p>
  <w:tbl>
    <w:tblPr>
      <w:tblStyle w:val="ab"/>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19"/>
    </w:tblGrid>
    <w:tr w:rsidR="0078584D" w14:paraId="3130CD5C" w14:textId="77777777">
      <w:trPr>
        <w:trHeight w:val="283"/>
      </w:trPr>
      <w:tc>
        <w:tcPr>
          <w:tcW w:w="4819" w:type="dxa"/>
          <w:vAlign w:val="center"/>
        </w:tcPr>
        <w:p w14:paraId="5AC17ABC" w14:textId="2264245B" w:rsidR="0078584D" w:rsidRDefault="00614ADC">
          <w:pPr>
            <w:pBdr>
              <w:top w:val="nil"/>
              <w:left w:val="nil"/>
              <w:bottom w:val="nil"/>
              <w:right w:val="nil"/>
              <w:between w:val="nil"/>
            </w:pBdr>
            <w:tabs>
              <w:tab w:val="center" w:pos="4536"/>
              <w:tab w:val="right" w:pos="9072"/>
            </w:tabs>
            <w:spacing w:before="0"/>
            <w:ind w:left="0" w:right="0"/>
            <w:jc w:val="center"/>
            <w:rPr>
              <w:b/>
              <w:color w:val="000000"/>
            </w:rPr>
          </w:pPr>
          <w:r>
            <w:rPr>
              <w:b/>
              <w:color w:val="000000"/>
            </w:rPr>
            <w:t>PREPARED BY</w:t>
          </w:r>
        </w:p>
      </w:tc>
      <w:tc>
        <w:tcPr>
          <w:tcW w:w="4819" w:type="dxa"/>
          <w:vAlign w:val="center"/>
        </w:tcPr>
        <w:p w14:paraId="4B8E67CC" w14:textId="3844E5A2" w:rsidR="0078584D" w:rsidRDefault="00614ADC">
          <w:pPr>
            <w:pBdr>
              <w:top w:val="nil"/>
              <w:left w:val="nil"/>
              <w:bottom w:val="nil"/>
              <w:right w:val="nil"/>
              <w:between w:val="nil"/>
            </w:pBdr>
            <w:tabs>
              <w:tab w:val="center" w:pos="4536"/>
              <w:tab w:val="right" w:pos="9072"/>
            </w:tabs>
            <w:spacing w:before="0"/>
            <w:ind w:left="0" w:right="0"/>
            <w:jc w:val="center"/>
            <w:rPr>
              <w:b/>
              <w:color w:val="000000"/>
            </w:rPr>
          </w:pPr>
          <w:r>
            <w:rPr>
              <w:b/>
              <w:color w:val="000000"/>
            </w:rPr>
            <w:t>APPROVED BY</w:t>
          </w:r>
        </w:p>
      </w:tc>
    </w:tr>
    <w:tr w:rsidR="0078584D" w14:paraId="5C302C64" w14:textId="77777777">
      <w:trPr>
        <w:trHeight w:val="680"/>
      </w:trPr>
      <w:tc>
        <w:tcPr>
          <w:tcW w:w="4819" w:type="dxa"/>
        </w:tcPr>
        <w:p w14:paraId="38430A81" w14:textId="77777777" w:rsidR="0078584D" w:rsidRDefault="0078584D">
          <w:pPr>
            <w:pBdr>
              <w:top w:val="nil"/>
              <w:left w:val="nil"/>
              <w:bottom w:val="nil"/>
              <w:right w:val="nil"/>
              <w:between w:val="nil"/>
            </w:pBdr>
            <w:tabs>
              <w:tab w:val="center" w:pos="4536"/>
              <w:tab w:val="right" w:pos="9072"/>
            </w:tabs>
            <w:spacing w:before="0"/>
            <w:ind w:left="0" w:right="0"/>
            <w:rPr>
              <w:color w:val="000000"/>
            </w:rPr>
          </w:pPr>
        </w:p>
      </w:tc>
      <w:tc>
        <w:tcPr>
          <w:tcW w:w="4819" w:type="dxa"/>
        </w:tcPr>
        <w:p w14:paraId="7EF6C6A9" w14:textId="77777777" w:rsidR="0078584D" w:rsidRDefault="0078584D">
          <w:pPr>
            <w:pBdr>
              <w:top w:val="nil"/>
              <w:left w:val="nil"/>
              <w:bottom w:val="nil"/>
              <w:right w:val="nil"/>
              <w:between w:val="nil"/>
            </w:pBdr>
            <w:tabs>
              <w:tab w:val="center" w:pos="4536"/>
              <w:tab w:val="right" w:pos="9072"/>
            </w:tabs>
            <w:spacing w:before="0"/>
            <w:ind w:left="0" w:right="0"/>
            <w:rPr>
              <w:color w:val="000000"/>
            </w:rPr>
          </w:pPr>
        </w:p>
      </w:tc>
    </w:tr>
  </w:tbl>
  <w:p w14:paraId="3F23E0DA" w14:textId="77777777" w:rsidR="0078584D" w:rsidRDefault="0078584D">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FBB84" w14:textId="77777777" w:rsidR="00333E35" w:rsidRDefault="00333E35">
      <w:pPr>
        <w:spacing w:before="0" w:after="0"/>
      </w:pPr>
      <w:r>
        <w:separator/>
      </w:r>
    </w:p>
  </w:footnote>
  <w:footnote w:type="continuationSeparator" w:id="0">
    <w:p w14:paraId="2F356B39" w14:textId="77777777" w:rsidR="00333E35" w:rsidRDefault="00333E3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CAB9" w14:textId="77777777" w:rsidR="0078584D" w:rsidRDefault="0078584D">
    <w:pPr>
      <w:widowControl w:val="0"/>
      <w:pBdr>
        <w:top w:val="nil"/>
        <w:left w:val="nil"/>
        <w:bottom w:val="nil"/>
        <w:right w:val="nil"/>
        <w:between w:val="nil"/>
      </w:pBdr>
      <w:spacing w:before="0" w:after="0" w:line="276" w:lineRule="auto"/>
      <w:ind w:left="0" w:right="0"/>
      <w:jc w:val="left"/>
      <w:rPr>
        <w:color w:val="000000"/>
      </w:rPr>
    </w:pPr>
  </w:p>
  <w:tbl>
    <w:tblPr>
      <w:tblStyle w:val="aa"/>
      <w:tblW w:w="9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1"/>
      <w:gridCol w:w="3969"/>
      <w:gridCol w:w="1814"/>
      <w:gridCol w:w="1814"/>
    </w:tblGrid>
    <w:tr w:rsidR="00614ADC" w14:paraId="61F70B9E" w14:textId="77777777" w:rsidTr="00EB3531">
      <w:trPr>
        <w:trHeight w:val="283"/>
        <w:jc w:val="center"/>
      </w:trPr>
      <w:tc>
        <w:tcPr>
          <w:tcW w:w="2041" w:type="dxa"/>
          <w:vMerge w:val="restart"/>
          <w:vAlign w:val="center"/>
        </w:tcPr>
        <w:p w14:paraId="400BDC18" w14:textId="77777777" w:rsidR="00614ADC" w:rsidRDefault="00614ADC" w:rsidP="00614ADC">
          <w:pPr>
            <w:tabs>
              <w:tab w:val="center" w:pos="4536"/>
              <w:tab w:val="right" w:pos="9072"/>
            </w:tabs>
            <w:spacing w:before="0" w:after="0"/>
            <w:ind w:left="-82" w:right="-84"/>
            <w:jc w:val="center"/>
          </w:pPr>
          <w:bookmarkStart w:id="1" w:name="_heading=h.30j0zll" w:colFirst="0" w:colLast="0"/>
          <w:bookmarkEnd w:id="1"/>
          <w:r>
            <w:rPr>
              <w:noProof/>
            </w:rPr>
            <w:drawing>
              <wp:inline distT="0" distB="0" distL="0" distR="0" wp14:anchorId="51F0562E" wp14:editId="0C271521">
                <wp:extent cx="1064129" cy="468000"/>
                <wp:effectExtent l="0" t="0" r="0" b="0"/>
                <wp:docPr id="1730126461" name="image1.jpg" descr="yazı tipi, logo, grafik,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jpg" descr="yazı tipi, logo, grafik, simge, sembol içeren bir resim&#10;&#10;Açıklama otomatik olarak oluşturuldu"/>
                        <pic:cNvPicPr preferRelativeResize="0"/>
                      </pic:nvPicPr>
                      <pic:blipFill>
                        <a:blip r:embed="rId1"/>
                        <a:srcRect/>
                        <a:stretch>
                          <a:fillRect/>
                        </a:stretch>
                      </pic:blipFill>
                      <pic:spPr>
                        <a:xfrm>
                          <a:off x="0" y="0"/>
                          <a:ext cx="1064129" cy="468000"/>
                        </a:xfrm>
                        <a:prstGeom prst="rect">
                          <a:avLst/>
                        </a:prstGeom>
                        <a:ln/>
                      </pic:spPr>
                    </pic:pic>
                  </a:graphicData>
                </a:graphic>
              </wp:inline>
            </w:drawing>
          </w:r>
        </w:p>
      </w:tc>
      <w:tc>
        <w:tcPr>
          <w:tcW w:w="3969" w:type="dxa"/>
          <w:vMerge w:val="restart"/>
          <w:vAlign w:val="center"/>
        </w:tcPr>
        <w:p w14:paraId="22076A19" w14:textId="4BBF02EC" w:rsidR="00614ADC" w:rsidRDefault="00614ADC" w:rsidP="00614ADC">
          <w:pPr>
            <w:spacing w:before="0" w:after="0"/>
            <w:ind w:left="113" w:right="113"/>
            <w:jc w:val="center"/>
            <w:rPr>
              <w:b/>
            </w:rPr>
          </w:pPr>
          <w:r w:rsidRPr="00614ADC">
            <w:rPr>
              <w:b/>
            </w:rPr>
            <w:t>PRICING INSTRUCTIONS</w:t>
          </w:r>
        </w:p>
      </w:tc>
      <w:tc>
        <w:tcPr>
          <w:tcW w:w="1814" w:type="dxa"/>
        </w:tcPr>
        <w:p w14:paraId="117E11B5" w14:textId="73C1C343" w:rsidR="00614ADC" w:rsidRDefault="00614ADC" w:rsidP="00614ADC">
          <w:pPr>
            <w:pBdr>
              <w:top w:val="nil"/>
              <w:left w:val="nil"/>
              <w:bottom w:val="nil"/>
              <w:right w:val="nil"/>
              <w:between w:val="nil"/>
            </w:pBdr>
            <w:tabs>
              <w:tab w:val="center" w:pos="4536"/>
              <w:tab w:val="right" w:pos="9072"/>
            </w:tabs>
            <w:spacing w:before="0" w:after="0"/>
            <w:ind w:left="0" w:right="0"/>
            <w:jc w:val="center"/>
            <w:rPr>
              <w:color w:val="000000"/>
              <w:sz w:val="22"/>
              <w:szCs w:val="22"/>
            </w:rPr>
          </w:pPr>
          <w:r w:rsidRPr="00614ADC">
            <w:rPr>
              <w:color w:val="000000"/>
              <w:sz w:val="22"/>
              <w:szCs w:val="22"/>
            </w:rPr>
            <w:t>Document Code</w:t>
          </w:r>
        </w:p>
      </w:tc>
      <w:tc>
        <w:tcPr>
          <w:tcW w:w="1814" w:type="dxa"/>
          <w:vAlign w:val="center"/>
        </w:tcPr>
        <w:p w14:paraId="2C7A1151" w14:textId="77777777" w:rsidR="00614ADC" w:rsidRDefault="00614ADC" w:rsidP="00614ADC">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TLM-SGD-</w:t>
          </w:r>
          <w:r>
            <w:rPr>
              <w:sz w:val="22"/>
              <w:szCs w:val="22"/>
            </w:rPr>
            <w:t>11</w:t>
          </w:r>
        </w:p>
      </w:tc>
    </w:tr>
    <w:tr w:rsidR="00614ADC" w14:paraId="650F2139" w14:textId="77777777" w:rsidTr="00EB3531">
      <w:trPr>
        <w:trHeight w:val="283"/>
        <w:jc w:val="center"/>
      </w:trPr>
      <w:tc>
        <w:tcPr>
          <w:tcW w:w="2041" w:type="dxa"/>
          <w:vMerge/>
          <w:vAlign w:val="center"/>
        </w:tcPr>
        <w:p w14:paraId="5D859945" w14:textId="77777777" w:rsidR="00614ADC" w:rsidRDefault="00614ADC" w:rsidP="00614ADC">
          <w:pPr>
            <w:widowControl w:val="0"/>
            <w:pBdr>
              <w:top w:val="nil"/>
              <w:left w:val="nil"/>
              <w:bottom w:val="nil"/>
              <w:right w:val="nil"/>
              <w:between w:val="nil"/>
            </w:pBdr>
            <w:spacing w:before="0" w:after="0" w:line="276" w:lineRule="auto"/>
            <w:ind w:left="0" w:right="0"/>
            <w:jc w:val="left"/>
            <w:rPr>
              <w:color w:val="000000"/>
              <w:sz w:val="22"/>
              <w:szCs w:val="22"/>
            </w:rPr>
          </w:pPr>
        </w:p>
      </w:tc>
      <w:tc>
        <w:tcPr>
          <w:tcW w:w="3969" w:type="dxa"/>
          <w:vMerge/>
          <w:vAlign w:val="center"/>
        </w:tcPr>
        <w:p w14:paraId="6955C2FB" w14:textId="77777777" w:rsidR="00614ADC" w:rsidRDefault="00614ADC" w:rsidP="00614ADC">
          <w:pPr>
            <w:widowControl w:val="0"/>
            <w:pBdr>
              <w:top w:val="nil"/>
              <w:left w:val="nil"/>
              <w:bottom w:val="nil"/>
              <w:right w:val="nil"/>
              <w:between w:val="nil"/>
            </w:pBdr>
            <w:spacing w:before="0" w:after="0" w:line="276" w:lineRule="auto"/>
            <w:ind w:left="0" w:right="0"/>
            <w:jc w:val="left"/>
            <w:rPr>
              <w:color w:val="000000"/>
              <w:sz w:val="22"/>
              <w:szCs w:val="22"/>
            </w:rPr>
          </w:pPr>
        </w:p>
      </w:tc>
      <w:tc>
        <w:tcPr>
          <w:tcW w:w="1814" w:type="dxa"/>
        </w:tcPr>
        <w:p w14:paraId="1A260C00" w14:textId="4B2F4201" w:rsidR="00614ADC" w:rsidRDefault="00614ADC" w:rsidP="00614ADC">
          <w:pPr>
            <w:pBdr>
              <w:top w:val="nil"/>
              <w:left w:val="nil"/>
              <w:bottom w:val="nil"/>
              <w:right w:val="nil"/>
              <w:between w:val="nil"/>
            </w:pBdr>
            <w:tabs>
              <w:tab w:val="center" w:pos="4536"/>
              <w:tab w:val="right" w:pos="9072"/>
            </w:tabs>
            <w:spacing w:before="0" w:after="0"/>
            <w:ind w:left="0" w:right="0"/>
            <w:jc w:val="center"/>
            <w:rPr>
              <w:color w:val="000000"/>
              <w:sz w:val="22"/>
              <w:szCs w:val="22"/>
            </w:rPr>
          </w:pPr>
          <w:r w:rsidRPr="00614ADC">
            <w:rPr>
              <w:color w:val="000000"/>
              <w:sz w:val="22"/>
              <w:szCs w:val="22"/>
            </w:rPr>
            <w:t>Issue Date</w:t>
          </w:r>
        </w:p>
      </w:tc>
      <w:tc>
        <w:tcPr>
          <w:tcW w:w="1814" w:type="dxa"/>
          <w:vAlign w:val="center"/>
        </w:tcPr>
        <w:p w14:paraId="40A7164B" w14:textId="742FB9BF" w:rsidR="00614ADC" w:rsidRDefault="00614ADC" w:rsidP="00614ADC">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02.12.2022</w:t>
          </w:r>
        </w:p>
      </w:tc>
    </w:tr>
    <w:tr w:rsidR="00614ADC" w14:paraId="3B78F937" w14:textId="77777777" w:rsidTr="00EB3531">
      <w:trPr>
        <w:trHeight w:val="283"/>
        <w:jc w:val="center"/>
      </w:trPr>
      <w:tc>
        <w:tcPr>
          <w:tcW w:w="2041" w:type="dxa"/>
          <w:vMerge/>
          <w:vAlign w:val="center"/>
        </w:tcPr>
        <w:p w14:paraId="107A69B7" w14:textId="77777777" w:rsidR="00614ADC" w:rsidRDefault="00614ADC" w:rsidP="00614ADC">
          <w:pPr>
            <w:widowControl w:val="0"/>
            <w:pBdr>
              <w:top w:val="nil"/>
              <w:left w:val="nil"/>
              <w:bottom w:val="nil"/>
              <w:right w:val="nil"/>
              <w:between w:val="nil"/>
            </w:pBdr>
            <w:spacing w:before="0" w:after="0" w:line="276" w:lineRule="auto"/>
            <w:ind w:left="0" w:right="0"/>
            <w:jc w:val="left"/>
            <w:rPr>
              <w:color w:val="000000"/>
              <w:sz w:val="22"/>
              <w:szCs w:val="22"/>
            </w:rPr>
          </w:pPr>
        </w:p>
      </w:tc>
      <w:tc>
        <w:tcPr>
          <w:tcW w:w="3969" w:type="dxa"/>
          <w:vMerge/>
          <w:vAlign w:val="center"/>
        </w:tcPr>
        <w:p w14:paraId="43365B6F" w14:textId="77777777" w:rsidR="00614ADC" w:rsidRDefault="00614ADC" w:rsidP="00614ADC">
          <w:pPr>
            <w:widowControl w:val="0"/>
            <w:pBdr>
              <w:top w:val="nil"/>
              <w:left w:val="nil"/>
              <w:bottom w:val="nil"/>
              <w:right w:val="nil"/>
              <w:between w:val="nil"/>
            </w:pBdr>
            <w:spacing w:before="0" w:after="0" w:line="276" w:lineRule="auto"/>
            <w:ind w:left="0" w:right="0"/>
            <w:jc w:val="left"/>
            <w:rPr>
              <w:color w:val="000000"/>
              <w:sz w:val="22"/>
              <w:szCs w:val="22"/>
            </w:rPr>
          </w:pPr>
        </w:p>
      </w:tc>
      <w:tc>
        <w:tcPr>
          <w:tcW w:w="1814" w:type="dxa"/>
        </w:tcPr>
        <w:p w14:paraId="175E95E1" w14:textId="06C4ED04" w:rsidR="00614ADC" w:rsidRDefault="00614ADC" w:rsidP="00614ADC">
          <w:pPr>
            <w:pBdr>
              <w:top w:val="nil"/>
              <w:left w:val="nil"/>
              <w:bottom w:val="nil"/>
              <w:right w:val="nil"/>
              <w:between w:val="nil"/>
            </w:pBdr>
            <w:tabs>
              <w:tab w:val="center" w:pos="4536"/>
              <w:tab w:val="right" w:pos="9072"/>
            </w:tabs>
            <w:spacing w:before="0" w:after="0"/>
            <w:ind w:left="0" w:right="0"/>
            <w:jc w:val="center"/>
            <w:rPr>
              <w:color w:val="000000"/>
              <w:sz w:val="22"/>
              <w:szCs w:val="22"/>
            </w:rPr>
          </w:pPr>
          <w:r w:rsidRPr="00614ADC">
            <w:rPr>
              <w:color w:val="000000"/>
              <w:sz w:val="22"/>
              <w:szCs w:val="22"/>
            </w:rPr>
            <w:t>Revision Date/No</w:t>
          </w:r>
        </w:p>
      </w:tc>
      <w:tc>
        <w:tcPr>
          <w:tcW w:w="1814" w:type="dxa"/>
          <w:vAlign w:val="center"/>
        </w:tcPr>
        <w:p w14:paraId="22A8A970" w14:textId="6D12B9E9" w:rsidR="00614ADC" w:rsidRDefault="00614ADC" w:rsidP="00614ADC">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10.09.2025/2</w:t>
          </w:r>
        </w:p>
      </w:tc>
    </w:tr>
    <w:tr w:rsidR="00614ADC" w14:paraId="2E6525DB" w14:textId="77777777" w:rsidTr="00EB3531">
      <w:trPr>
        <w:trHeight w:val="283"/>
        <w:jc w:val="center"/>
      </w:trPr>
      <w:tc>
        <w:tcPr>
          <w:tcW w:w="2041" w:type="dxa"/>
          <w:vMerge/>
          <w:vAlign w:val="center"/>
        </w:tcPr>
        <w:p w14:paraId="2AFD906B" w14:textId="77777777" w:rsidR="00614ADC" w:rsidRDefault="00614ADC" w:rsidP="00614ADC">
          <w:pPr>
            <w:widowControl w:val="0"/>
            <w:pBdr>
              <w:top w:val="nil"/>
              <w:left w:val="nil"/>
              <w:bottom w:val="nil"/>
              <w:right w:val="nil"/>
              <w:between w:val="nil"/>
            </w:pBdr>
            <w:spacing w:before="0" w:after="0" w:line="276" w:lineRule="auto"/>
            <w:ind w:left="0" w:right="0"/>
            <w:jc w:val="left"/>
            <w:rPr>
              <w:color w:val="000000"/>
              <w:sz w:val="22"/>
              <w:szCs w:val="22"/>
            </w:rPr>
          </w:pPr>
        </w:p>
      </w:tc>
      <w:tc>
        <w:tcPr>
          <w:tcW w:w="3969" w:type="dxa"/>
          <w:vMerge/>
          <w:vAlign w:val="center"/>
        </w:tcPr>
        <w:p w14:paraId="5C9A1FC0" w14:textId="77777777" w:rsidR="00614ADC" w:rsidRDefault="00614ADC" w:rsidP="00614ADC">
          <w:pPr>
            <w:widowControl w:val="0"/>
            <w:pBdr>
              <w:top w:val="nil"/>
              <w:left w:val="nil"/>
              <w:bottom w:val="nil"/>
              <w:right w:val="nil"/>
              <w:between w:val="nil"/>
            </w:pBdr>
            <w:spacing w:before="0" w:after="0" w:line="276" w:lineRule="auto"/>
            <w:ind w:left="0" w:right="0"/>
            <w:jc w:val="left"/>
            <w:rPr>
              <w:color w:val="000000"/>
              <w:sz w:val="22"/>
              <w:szCs w:val="22"/>
            </w:rPr>
          </w:pPr>
        </w:p>
      </w:tc>
      <w:tc>
        <w:tcPr>
          <w:tcW w:w="1814" w:type="dxa"/>
        </w:tcPr>
        <w:p w14:paraId="1FC10283" w14:textId="6D2F40CA" w:rsidR="00614ADC" w:rsidRDefault="00614ADC" w:rsidP="00614ADC">
          <w:pPr>
            <w:pBdr>
              <w:top w:val="nil"/>
              <w:left w:val="nil"/>
              <w:bottom w:val="nil"/>
              <w:right w:val="nil"/>
              <w:between w:val="nil"/>
            </w:pBdr>
            <w:tabs>
              <w:tab w:val="center" w:pos="4536"/>
              <w:tab w:val="right" w:pos="9072"/>
            </w:tabs>
            <w:spacing w:before="0" w:after="0"/>
            <w:ind w:left="0" w:right="0"/>
            <w:jc w:val="center"/>
            <w:rPr>
              <w:color w:val="000000"/>
              <w:sz w:val="22"/>
              <w:szCs w:val="22"/>
            </w:rPr>
          </w:pPr>
          <w:r w:rsidRPr="00614ADC">
            <w:rPr>
              <w:color w:val="000000"/>
              <w:sz w:val="22"/>
              <w:szCs w:val="22"/>
            </w:rPr>
            <w:t>Page No</w:t>
          </w:r>
        </w:p>
      </w:tc>
      <w:tc>
        <w:tcPr>
          <w:tcW w:w="1814" w:type="dxa"/>
          <w:vAlign w:val="center"/>
        </w:tcPr>
        <w:p w14:paraId="4A8A156F" w14:textId="0AE061C2" w:rsidR="00614ADC" w:rsidRDefault="00614ADC" w:rsidP="00614ADC">
          <w:pPr>
            <w:pBdr>
              <w:top w:val="nil"/>
              <w:left w:val="nil"/>
              <w:bottom w:val="nil"/>
              <w:right w:val="nil"/>
              <w:between w:val="nil"/>
            </w:pBdr>
            <w:tabs>
              <w:tab w:val="center" w:pos="4536"/>
              <w:tab w:val="right" w:pos="9072"/>
            </w:tabs>
            <w:spacing w:before="0" w:after="0"/>
            <w:ind w:left="0" w:right="0"/>
            <w:jc w:val="center"/>
            <w:rPr>
              <w:color w:val="000000"/>
              <w:sz w:val="22"/>
              <w:szCs w:val="22"/>
            </w:rPr>
          </w:pPr>
          <w:r>
            <w:rPr>
              <w:color w:val="000000"/>
              <w:sz w:val="22"/>
              <w:szCs w:val="22"/>
            </w:rPr>
            <w:t xml:space="preserve">Page </w:t>
          </w:r>
          <w:r>
            <w:rPr>
              <w:b/>
              <w:color w:val="000000"/>
              <w:sz w:val="22"/>
              <w:szCs w:val="22"/>
            </w:rPr>
            <w:fldChar w:fldCharType="begin"/>
          </w:r>
          <w:r>
            <w:rPr>
              <w:b/>
              <w:color w:val="000000"/>
              <w:sz w:val="22"/>
              <w:szCs w:val="22"/>
            </w:rPr>
            <w:instrText>PAGE</w:instrText>
          </w:r>
          <w:r>
            <w:rPr>
              <w:b/>
              <w:color w:val="000000"/>
              <w:sz w:val="22"/>
              <w:szCs w:val="22"/>
            </w:rPr>
            <w:fldChar w:fldCharType="separate"/>
          </w:r>
          <w:r>
            <w:rPr>
              <w:b/>
              <w:noProof/>
              <w:color w:val="000000"/>
              <w:sz w:val="22"/>
              <w:szCs w:val="22"/>
            </w:rPr>
            <w:t>2</w:t>
          </w:r>
          <w:r>
            <w:rPr>
              <w:b/>
              <w:color w:val="000000"/>
              <w:sz w:val="22"/>
              <w:szCs w:val="22"/>
            </w:rPr>
            <w:fldChar w:fldCharType="end"/>
          </w:r>
          <w:r>
            <w:rPr>
              <w:color w:val="000000"/>
              <w:sz w:val="22"/>
              <w:szCs w:val="22"/>
            </w:rPr>
            <w:t xml:space="preserve"> /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Pr>
              <w:b/>
              <w:noProof/>
              <w:color w:val="000000"/>
              <w:sz w:val="22"/>
              <w:szCs w:val="22"/>
            </w:rPr>
            <w:t>3</w:t>
          </w:r>
          <w:r>
            <w:rPr>
              <w:b/>
              <w:color w:val="000000"/>
              <w:sz w:val="22"/>
              <w:szCs w:val="22"/>
            </w:rPr>
            <w:fldChar w:fldCharType="end"/>
          </w:r>
        </w:p>
      </w:tc>
    </w:tr>
  </w:tbl>
  <w:p w14:paraId="796A16ED" w14:textId="77777777" w:rsidR="0078584D" w:rsidRDefault="0078584D">
    <w:pPr>
      <w:pBdr>
        <w:top w:val="nil"/>
        <w:left w:val="nil"/>
        <w:bottom w:val="nil"/>
        <w:right w:val="nil"/>
        <w:between w:val="nil"/>
      </w:pBdr>
      <w:tabs>
        <w:tab w:val="center" w:pos="4536"/>
        <w:tab w:val="right" w:pos="9072"/>
      </w:tabs>
      <w:spacing w:after="0"/>
      <w:ind w:lef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41C4D"/>
    <w:multiLevelType w:val="multilevel"/>
    <w:tmpl w:val="F26012CE"/>
    <w:lvl w:ilvl="0">
      <w:start w:val="1"/>
      <w:numFmt w:val="decimal"/>
      <w:pStyle w:val="Balk1"/>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pStyle w:val="Balk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FF75FD"/>
    <w:multiLevelType w:val="multilevel"/>
    <w:tmpl w:val="9A14730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7D1B50DF"/>
    <w:multiLevelType w:val="multilevel"/>
    <w:tmpl w:val="958EEB80"/>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15:restartNumberingAfterBreak="0">
    <w:nsid w:val="7DF57BDB"/>
    <w:multiLevelType w:val="multilevel"/>
    <w:tmpl w:val="B2166A74"/>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num w:numId="1" w16cid:durableId="208347003">
    <w:abstractNumId w:val="1"/>
  </w:num>
  <w:num w:numId="2" w16cid:durableId="697972835">
    <w:abstractNumId w:val="3"/>
  </w:num>
  <w:num w:numId="3" w16cid:durableId="1859997944">
    <w:abstractNumId w:val="0"/>
  </w:num>
  <w:num w:numId="4" w16cid:durableId="58095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4D"/>
    <w:rsid w:val="00333E35"/>
    <w:rsid w:val="003A3E5C"/>
    <w:rsid w:val="003B09B7"/>
    <w:rsid w:val="004C1DED"/>
    <w:rsid w:val="00614ADC"/>
    <w:rsid w:val="006C20B3"/>
    <w:rsid w:val="007074A0"/>
    <w:rsid w:val="0078584D"/>
    <w:rsid w:val="007C0663"/>
    <w:rsid w:val="00A210B3"/>
    <w:rsid w:val="00AA3095"/>
    <w:rsid w:val="00B125DC"/>
    <w:rsid w:val="00C72023"/>
    <w:rsid w:val="00D94188"/>
    <w:rsid w:val="00E551FC"/>
    <w:rsid w:val="00ED709B"/>
    <w:rsid w:val="00F863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F9CB8"/>
  <w15:docId w15:val="{F0A3F48C-E0A7-4E74-9572-B18E4EAD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TR" w:eastAsia="tr-TR" w:bidi="ar-SA"/>
      </w:rPr>
    </w:rPrDefault>
    <w:pPrDefault>
      <w:pPr>
        <w:spacing w:before="120" w:after="160"/>
        <w:ind w:left="-284" w:righ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35C"/>
  </w:style>
  <w:style w:type="paragraph" w:styleId="Balk1">
    <w:name w:val="heading 1"/>
    <w:basedOn w:val="Normal"/>
    <w:next w:val="Normal"/>
    <w:link w:val="Balk1Char"/>
    <w:uiPriority w:val="9"/>
    <w:qFormat/>
    <w:rsid w:val="00AD60B5"/>
    <w:pPr>
      <w:keepNext/>
      <w:keepLines/>
      <w:numPr>
        <w:numId w:val="3"/>
      </w:numPr>
      <w:spacing w:before="360" w:after="120"/>
      <w:outlineLvl w:val="0"/>
    </w:pPr>
    <w:rPr>
      <w:rFonts w:eastAsiaTheme="majorEastAsia" w:cstheme="majorBidi"/>
      <w:b/>
      <w:color w:val="000000" w:themeColor="text1"/>
      <w:szCs w:val="40"/>
    </w:rPr>
  </w:style>
  <w:style w:type="paragraph" w:styleId="Balk2">
    <w:name w:val="heading 2"/>
    <w:basedOn w:val="Normal"/>
    <w:next w:val="Normal"/>
    <w:link w:val="Balk2Char"/>
    <w:uiPriority w:val="9"/>
    <w:semiHidden/>
    <w:unhideWhenUsed/>
    <w:qFormat/>
    <w:rsid w:val="00AD60B5"/>
    <w:pPr>
      <w:keepNext/>
      <w:keepLines/>
      <w:numPr>
        <w:ilvl w:val="1"/>
        <w:numId w:val="3"/>
      </w:numPr>
      <w:tabs>
        <w:tab w:val="left" w:pos="426"/>
      </w:tabs>
      <w:spacing w:before="240" w:after="120"/>
      <w:ind w:left="-284" w:firstLine="0"/>
      <w:outlineLvl w:val="1"/>
    </w:pPr>
    <w:rPr>
      <w:rFonts w:eastAsiaTheme="majorEastAsia" w:cstheme="majorBidi"/>
      <w:b/>
      <w:color w:val="000000" w:themeColor="text1"/>
      <w:szCs w:val="32"/>
    </w:rPr>
  </w:style>
  <w:style w:type="paragraph" w:styleId="Balk3">
    <w:name w:val="heading 3"/>
    <w:basedOn w:val="ListeParagraf"/>
    <w:next w:val="Normal"/>
    <w:link w:val="Balk3Char"/>
    <w:uiPriority w:val="9"/>
    <w:semiHidden/>
    <w:unhideWhenUsed/>
    <w:qFormat/>
    <w:rsid w:val="00AD60B5"/>
    <w:pPr>
      <w:numPr>
        <w:ilvl w:val="2"/>
        <w:numId w:val="3"/>
      </w:numPr>
      <w:spacing w:before="240" w:after="120"/>
      <w:ind w:left="-284" w:firstLine="0"/>
      <w:contextualSpacing w:val="0"/>
      <w:outlineLvl w:val="2"/>
    </w:pPr>
    <w:rPr>
      <w:b/>
      <w:bCs/>
    </w:rPr>
  </w:style>
  <w:style w:type="paragraph" w:styleId="Balk4">
    <w:name w:val="heading 4"/>
    <w:basedOn w:val="Normal"/>
    <w:next w:val="Normal"/>
    <w:link w:val="Balk4Char"/>
    <w:uiPriority w:val="9"/>
    <w:semiHidden/>
    <w:unhideWhenUsed/>
    <w:qFormat/>
    <w:rsid w:val="004C035C"/>
    <w:pPr>
      <w:keepNext/>
      <w:keepLines/>
      <w:spacing w:before="80" w:after="40"/>
      <w:outlineLvl w:val="3"/>
    </w:pPr>
    <w:rPr>
      <w:rFonts w:eastAsiaTheme="majorEastAsia" w:cstheme="majorBidi"/>
      <w:b/>
      <w:iCs/>
      <w:color w:val="000000" w:themeColor="text1"/>
    </w:rPr>
  </w:style>
  <w:style w:type="paragraph" w:styleId="Balk5">
    <w:name w:val="heading 5"/>
    <w:basedOn w:val="Normal"/>
    <w:next w:val="Normal"/>
    <w:link w:val="Balk5Char"/>
    <w:uiPriority w:val="9"/>
    <w:semiHidden/>
    <w:unhideWhenUsed/>
    <w:qFormat/>
    <w:rsid w:val="00C7077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C7077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7077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7077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7077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C70775"/>
    <w:pPr>
      <w:spacing w:after="80"/>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AD60B5"/>
    <w:rPr>
      <w:rFonts w:ascii="Calibri" w:eastAsiaTheme="majorEastAsia" w:hAnsi="Calibri" w:cstheme="majorBidi"/>
      <w:b/>
      <w:color w:val="000000" w:themeColor="text1"/>
      <w:sz w:val="24"/>
      <w:szCs w:val="40"/>
    </w:rPr>
  </w:style>
  <w:style w:type="character" w:customStyle="1" w:styleId="Balk2Char">
    <w:name w:val="Başlık 2 Char"/>
    <w:basedOn w:val="VarsaylanParagrafYazTipi"/>
    <w:link w:val="Balk2"/>
    <w:uiPriority w:val="9"/>
    <w:rsid w:val="00AD60B5"/>
    <w:rPr>
      <w:rFonts w:ascii="Calibri" w:eastAsiaTheme="majorEastAsia" w:hAnsi="Calibri" w:cstheme="majorBidi"/>
      <w:b/>
      <w:color w:val="000000" w:themeColor="text1"/>
      <w:sz w:val="24"/>
      <w:szCs w:val="32"/>
    </w:rPr>
  </w:style>
  <w:style w:type="character" w:customStyle="1" w:styleId="Balk3Char">
    <w:name w:val="Başlık 3 Char"/>
    <w:basedOn w:val="VarsaylanParagrafYazTipi"/>
    <w:link w:val="Balk3"/>
    <w:uiPriority w:val="9"/>
    <w:rsid w:val="00AD60B5"/>
    <w:rPr>
      <w:rFonts w:ascii="Calibri" w:hAnsi="Calibri" w:cs="Calibri"/>
      <w:b/>
      <w:bCs/>
      <w:sz w:val="24"/>
    </w:rPr>
  </w:style>
  <w:style w:type="character" w:customStyle="1" w:styleId="Balk4Char">
    <w:name w:val="Başlık 4 Char"/>
    <w:basedOn w:val="VarsaylanParagrafYazTipi"/>
    <w:link w:val="Balk4"/>
    <w:uiPriority w:val="9"/>
    <w:rsid w:val="004C035C"/>
    <w:rPr>
      <w:rFonts w:eastAsiaTheme="majorEastAsia" w:cstheme="majorBidi"/>
      <w:b/>
      <w:iCs/>
      <w:color w:val="000000" w:themeColor="text1"/>
      <w:sz w:val="24"/>
    </w:rPr>
  </w:style>
  <w:style w:type="character" w:customStyle="1" w:styleId="Balk5Char">
    <w:name w:val="Başlık 5 Char"/>
    <w:basedOn w:val="VarsaylanParagrafYazTipi"/>
    <w:link w:val="Balk5"/>
    <w:uiPriority w:val="9"/>
    <w:semiHidden/>
    <w:rsid w:val="00C7077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C7077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7077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7077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70775"/>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C7077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color w:val="595959"/>
      <w:sz w:val="28"/>
      <w:szCs w:val="28"/>
    </w:rPr>
  </w:style>
  <w:style w:type="character" w:customStyle="1" w:styleId="AltyazChar">
    <w:name w:val="Altyazı Char"/>
    <w:basedOn w:val="VarsaylanParagrafYazTipi"/>
    <w:link w:val="Altyaz"/>
    <w:uiPriority w:val="11"/>
    <w:rsid w:val="00C7077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7077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70775"/>
    <w:rPr>
      <w:i/>
      <w:iCs/>
      <w:color w:val="404040" w:themeColor="text1" w:themeTint="BF"/>
    </w:rPr>
  </w:style>
  <w:style w:type="paragraph" w:styleId="ListeParagraf">
    <w:name w:val="List Paragraph"/>
    <w:basedOn w:val="Normal"/>
    <w:uiPriority w:val="34"/>
    <w:qFormat/>
    <w:rsid w:val="00C70775"/>
    <w:pPr>
      <w:ind w:left="720"/>
      <w:contextualSpacing/>
    </w:pPr>
  </w:style>
  <w:style w:type="character" w:styleId="GlVurgulama">
    <w:name w:val="Intense Emphasis"/>
    <w:basedOn w:val="VarsaylanParagrafYazTipi"/>
    <w:uiPriority w:val="21"/>
    <w:qFormat/>
    <w:rsid w:val="00C70775"/>
    <w:rPr>
      <w:i/>
      <w:iCs/>
      <w:color w:val="2F5496" w:themeColor="accent1" w:themeShade="BF"/>
    </w:rPr>
  </w:style>
  <w:style w:type="paragraph" w:styleId="GlAlnt">
    <w:name w:val="Intense Quote"/>
    <w:basedOn w:val="Normal"/>
    <w:next w:val="Normal"/>
    <w:link w:val="GlAlntChar"/>
    <w:uiPriority w:val="30"/>
    <w:qFormat/>
    <w:rsid w:val="00C70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C70775"/>
    <w:rPr>
      <w:i/>
      <w:iCs/>
      <w:color w:val="2F5496" w:themeColor="accent1" w:themeShade="BF"/>
    </w:rPr>
  </w:style>
  <w:style w:type="character" w:styleId="GlBavuru">
    <w:name w:val="Intense Reference"/>
    <w:basedOn w:val="VarsaylanParagrafYazTipi"/>
    <w:uiPriority w:val="32"/>
    <w:qFormat/>
    <w:rsid w:val="00C70775"/>
    <w:rPr>
      <w:b/>
      <w:bCs/>
      <w:smallCaps/>
      <w:color w:val="2F5496" w:themeColor="accent1" w:themeShade="BF"/>
      <w:spacing w:val="5"/>
    </w:rPr>
  </w:style>
  <w:style w:type="paragraph" w:styleId="stBilgi">
    <w:name w:val="header"/>
    <w:basedOn w:val="Normal"/>
    <w:link w:val="stBilgiChar"/>
    <w:uiPriority w:val="99"/>
    <w:unhideWhenUsed/>
    <w:rsid w:val="00C70775"/>
    <w:pPr>
      <w:tabs>
        <w:tab w:val="center" w:pos="4536"/>
        <w:tab w:val="right" w:pos="9072"/>
      </w:tabs>
      <w:spacing w:after="0"/>
    </w:pPr>
  </w:style>
  <w:style w:type="character" w:customStyle="1" w:styleId="stBilgiChar">
    <w:name w:val="Üst Bilgi Char"/>
    <w:basedOn w:val="VarsaylanParagrafYazTipi"/>
    <w:link w:val="stBilgi"/>
    <w:uiPriority w:val="99"/>
    <w:rsid w:val="00C70775"/>
  </w:style>
  <w:style w:type="paragraph" w:styleId="AltBilgi">
    <w:name w:val="footer"/>
    <w:basedOn w:val="Normal"/>
    <w:link w:val="AltBilgiChar"/>
    <w:uiPriority w:val="99"/>
    <w:unhideWhenUsed/>
    <w:rsid w:val="00C70775"/>
    <w:pPr>
      <w:tabs>
        <w:tab w:val="center" w:pos="4536"/>
        <w:tab w:val="right" w:pos="9072"/>
      </w:tabs>
      <w:spacing w:after="0"/>
    </w:pPr>
  </w:style>
  <w:style w:type="character" w:customStyle="1" w:styleId="AltBilgiChar">
    <w:name w:val="Alt Bilgi Char"/>
    <w:basedOn w:val="VarsaylanParagrafYazTipi"/>
    <w:link w:val="AltBilgi"/>
    <w:uiPriority w:val="99"/>
    <w:rsid w:val="00C70775"/>
  </w:style>
  <w:style w:type="character" w:styleId="AklamaBavurusu">
    <w:name w:val="annotation reference"/>
    <w:basedOn w:val="VarsaylanParagrafYazTipi"/>
    <w:uiPriority w:val="99"/>
    <w:semiHidden/>
    <w:unhideWhenUsed/>
    <w:rsid w:val="008C0D36"/>
    <w:rPr>
      <w:sz w:val="16"/>
      <w:szCs w:val="16"/>
    </w:rPr>
  </w:style>
  <w:style w:type="paragraph" w:styleId="AklamaMetni">
    <w:name w:val="annotation text"/>
    <w:basedOn w:val="Normal"/>
    <w:link w:val="AklamaMetniChar"/>
    <w:uiPriority w:val="99"/>
    <w:unhideWhenUsed/>
    <w:rsid w:val="008C0D36"/>
    <w:rPr>
      <w:sz w:val="20"/>
      <w:szCs w:val="20"/>
    </w:rPr>
  </w:style>
  <w:style w:type="character" w:customStyle="1" w:styleId="AklamaMetniChar">
    <w:name w:val="Açıklama Metni Char"/>
    <w:basedOn w:val="VarsaylanParagrafYazTipi"/>
    <w:link w:val="AklamaMetni"/>
    <w:uiPriority w:val="99"/>
    <w:rsid w:val="008C0D36"/>
    <w:rPr>
      <w:sz w:val="20"/>
      <w:szCs w:val="20"/>
    </w:rPr>
  </w:style>
  <w:style w:type="paragraph" w:styleId="AklamaKonusu">
    <w:name w:val="annotation subject"/>
    <w:basedOn w:val="AklamaMetni"/>
    <w:next w:val="AklamaMetni"/>
    <w:link w:val="AklamaKonusuChar"/>
    <w:uiPriority w:val="99"/>
    <w:semiHidden/>
    <w:unhideWhenUsed/>
    <w:rsid w:val="008C0D36"/>
    <w:rPr>
      <w:b/>
      <w:bCs/>
    </w:rPr>
  </w:style>
  <w:style w:type="character" w:customStyle="1" w:styleId="AklamaKonusuChar">
    <w:name w:val="Açıklama Konusu Char"/>
    <w:basedOn w:val="AklamaMetniChar"/>
    <w:link w:val="AklamaKonusu"/>
    <w:uiPriority w:val="99"/>
    <w:semiHidden/>
    <w:rsid w:val="008C0D36"/>
    <w:rPr>
      <w:b/>
      <w:bCs/>
      <w:sz w:val="20"/>
      <w:szCs w:val="20"/>
    </w:rPr>
  </w:style>
  <w:style w:type="table" w:styleId="TabloKlavuzu">
    <w:name w:val="Table Grid"/>
    <w:basedOn w:val="NormalTablo"/>
    <w:uiPriority w:val="39"/>
    <w:rsid w:val="000C782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stBalk">
    <w:name w:val="Alt Üst Başlık"/>
    <w:basedOn w:val="Normal"/>
    <w:link w:val="AltstBalkChar"/>
    <w:rsid w:val="004C035C"/>
    <w:pPr>
      <w:tabs>
        <w:tab w:val="center" w:pos="4536"/>
        <w:tab w:val="right" w:pos="9072"/>
      </w:tabs>
      <w:spacing w:after="0"/>
      <w:ind w:left="0"/>
      <w:jc w:val="center"/>
    </w:pPr>
    <w:rPr>
      <w:rFonts w:eastAsia="SimSun"/>
      <w:sz w:val="22"/>
      <w:szCs w:val="18"/>
    </w:rPr>
  </w:style>
  <w:style w:type="character" w:customStyle="1" w:styleId="AltstBalkChar">
    <w:name w:val="Alt Üst Başlık Char"/>
    <w:basedOn w:val="VarsaylanParagrafYazTipi"/>
    <w:link w:val="AltstBalk"/>
    <w:rsid w:val="004C035C"/>
    <w:rPr>
      <w:rFonts w:ascii="Calibri" w:eastAsia="SimSun" w:hAnsi="Calibri"/>
      <w:szCs w:val="1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gjQk63VUunkRKHe0YrXwmS5P4A==">CgMxLjAyCGguZ2pkZ3hzMgloLjMwajB6bGw4AHIhMWx2dnJLMWFqRW1qZmgwcTFLMS1fYXh2LXNhYXl5ejEt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1223</Words>
  <Characters>6974</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Semih Yılmaz</dc:creator>
  <cp:lastModifiedBy>Yaren Naz Serdaroğlu</cp:lastModifiedBy>
  <cp:revision>5</cp:revision>
  <dcterms:created xsi:type="dcterms:W3CDTF">2025-09-24T05:12:00Z</dcterms:created>
  <dcterms:modified xsi:type="dcterms:W3CDTF">2025-09-24T05:29:00Z</dcterms:modified>
</cp:coreProperties>
</file>